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21147" w14:textId="1A30AF51" w:rsidR="00FD076E" w:rsidRPr="00B12923" w:rsidRDefault="00FD076E" w:rsidP="00897ED2">
      <w:pPr>
        <w:pStyle w:val="CoverSubTitle"/>
        <w:rPr>
          <w:bCs/>
          <w:color w:val="001E60" w:themeColor="text2"/>
          <w:sz w:val="48"/>
          <w:szCs w:val="48"/>
        </w:rPr>
      </w:pPr>
      <w:r w:rsidRPr="00B12923">
        <w:rPr>
          <w:bCs/>
          <w:color w:val="001E60" w:themeColor="text2"/>
          <w:sz w:val="48"/>
          <w:szCs w:val="48"/>
        </w:rPr>
        <w:t>The Wise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660"/>
      </w:tblGrid>
      <w:tr w:rsidR="007F4D05" w:rsidRPr="00C01D46" w14:paraId="1CCD845A" w14:textId="77777777" w:rsidTr="009C7AF9">
        <w:trPr>
          <w:cnfStyle w:val="100000000000" w:firstRow="1" w:lastRow="0" w:firstColumn="0" w:lastColumn="0" w:oddVBand="0" w:evenVBand="0" w:oddHBand="0" w:evenHBand="0" w:firstRowFirstColumn="0" w:firstRowLastColumn="0" w:lastRowFirstColumn="0" w:lastRowLastColumn="0"/>
          <w:trHeight w:val="6577"/>
        </w:trPr>
        <w:tc>
          <w:tcPr>
            <w:cnfStyle w:val="001000000000" w:firstRow="0" w:lastRow="0" w:firstColumn="1" w:lastColumn="0" w:oddVBand="0" w:evenVBand="0" w:oddHBand="0" w:evenHBand="0" w:firstRowFirstColumn="0" w:firstRowLastColumn="0" w:lastRowFirstColumn="0" w:lastRowLastColumn="0"/>
            <w:tcW w:w="6660" w:type="dxa"/>
            <w:shd w:val="clear" w:color="auto" w:fill="auto"/>
          </w:tcPr>
          <w:p w14:paraId="43AF1980" w14:textId="536A0963" w:rsidR="00FD076E" w:rsidRDefault="006D606A" w:rsidP="00534893">
            <w:pPr>
              <w:pStyle w:val="CoverTitle"/>
            </w:pPr>
            <w:r>
              <w:t xml:space="preserve">Evaluation of the </w:t>
            </w:r>
            <w:r w:rsidR="00FD076E">
              <w:t xml:space="preserve">CashBack Connections </w:t>
            </w:r>
            <w:r>
              <w:t>Programme</w:t>
            </w:r>
          </w:p>
          <w:p w14:paraId="1EDCEF1A" w14:textId="6F012BB6" w:rsidR="007F4D05" w:rsidRPr="00C01D46" w:rsidRDefault="000E4985" w:rsidP="003027F2">
            <w:pPr>
              <w:pStyle w:val="CoverSubTitle"/>
            </w:pPr>
            <w:r>
              <w:rPr>
                <w:sz w:val="44"/>
              </w:rPr>
              <w:t>Final</w:t>
            </w:r>
            <w:r w:rsidR="00B972EB" w:rsidRPr="00B972EB">
              <w:rPr>
                <w:sz w:val="44"/>
              </w:rPr>
              <w:t xml:space="preserve"> Report</w:t>
            </w:r>
          </w:p>
        </w:tc>
      </w:tr>
    </w:tbl>
    <w:p w14:paraId="135B2440" w14:textId="77777777" w:rsidR="00075B23" w:rsidRDefault="00075B23" w:rsidP="00862F16">
      <w:pPr>
        <w:pStyle w:val="ZeroLead"/>
      </w:pPr>
    </w:p>
    <w:p w14:paraId="2A8A5D87" w14:textId="77777777" w:rsidR="00075B23" w:rsidRDefault="00075B23" w:rsidP="00862F16">
      <w:pPr>
        <w:sectPr w:rsidR="00075B23" w:rsidSect="003A2480">
          <w:headerReference w:type="default" r:id="rId11"/>
          <w:footerReference w:type="default" r:id="rId12"/>
          <w:headerReference w:type="first" r:id="rId13"/>
          <w:footerReference w:type="first" r:id="rId14"/>
          <w:pgSz w:w="11906" w:h="16838"/>
          <w:pgMar w:top="3901" w:right="851" w:bottom="1440" w:left="4383" w:header="709" w:footer="652" w:gutter="0"/>
          <w:cols w:space="708"/>
          <w:docGrid w:linePitch="360"/>
        </w:sectPr>
      </w:pPr>
    </w:p>
    <w:sdt>
      <w:sdtPr>
        <w:rPr>
          <w:rFonts w:ascii="Lato Light" w:eastAsia="Book Antiqua" w:hAnsi="Lato Light" w:cs="Book Antiqua"/>
          <w:b w:val="0"/>
          <w:color w:val="000000" w:themeColor="text1"/>
          <w:sz w:val="22"/>
          <w:szCs w:val="22"/>
        </w:rPr>
        <w:id w:val="442898408"/>
        <w:docPartObj>
          <w:docPartGallery w:val="Table of Contents"/>
          <w:docPartUnique/>
        </w:docPartObj>
      </w:sdtPr>
      <w:sdtEndPr>
        <w:rPr>
          <w:noProof/>
        </w:rPr>
      </w:sdtEndPr>
      <w:sdtContent>
        <w:p w14:paraId="1932D950" w14:textId="77777777" w:rsidR="003B4AFC" w:rsidRPr="00517BC7" w:rsidRDefault="003B4AFC" w:rsidP="00862F16">
          <w:pPr>
            <w:pStyle w:val="TOCHeading"/>
          </w:pPr>
          <w:r w:rsidRPr="00862F16">
            <w:t>Contents</w:t>
          </w:r>
        </w:p>
        <w:p w14:paraId="547AEAAA" w14:textId="7B47AD62" w:rsidR="004147E7" w:rsidRDefault="003B4AFC" w:rsidP="003E68D1">
          <w:pPr>
            <w:pStyle w:val="TOC1"/>
            <w:rPr>
              <w:rFonts w:asciiTheme="minorHAnsi" w:hAnsiTheme="minorHAnsi" w:cstheme="minorBidi"/>
              <w:color w:val="auto"/>
              <w:sz w:val="22"/>
              <w:szCs w:val="22"/>
            </w:rPr>
          </w:pPr>
          <w:r>
            <w:rPr>
              <w:bCs/>
            </w:rPr>
            <w:fldChar w:fldCharType="begin"/>
          </w:r>
          <w:r>
            <w:rPr>
              <w:bCs/>
            </w:rPr>
            <w:instrText xml:space="preserve"> TOC \o "1-2" \h \z \u </w:instrText>
          </w:r>
          <w:r>
            <w:rPr>
              <w:bCs/>
            </w:rPr>
            <w:fldChar w:fldCharType="separate"/>
          </w:r>
          <w:hyperlink w:anchor="_Toc38451510" w:history="1">
            <w:r w:rsidR="004147E7" w:rsidRPr="00D7046F">
              <w:rPr>
                <w:rStyle w:val="Hyperlink"/>
              </w:rPr>
              <w:t>1. Executive summary</w:t>
            </w:r>
            <w:r w:rsidR="004147E7">
              <w:rPr>
                <w:webHidden/>
              </w:rPr>
              <w:tab/>
            </w:r>
            <w:r w:rsidR="003E68D1">
              <w:rPr>
                <w:webHidden/>
              </w:rPr>
              <w:tab/>
            </w:r>
            <w:r w:rsidR="004147E7">
              <w:rPr>
                <w:webHidden/>
              </w:rPr>
              <w:fldChar w:fldCharType="begin"/>
            </w:r>
            <w:r w:rsidR="004147E7">
              <w:rPr>
                <w:webHidden/>
              </w:rPr>
              <w:instrText xml:space="preserve"> PAGEREF _Toc38451510 \h </w:instrText>
            </w:r>
            <w:r w:rsidR="004147E7">
              <w:rPr>
                <w:webHidden/>
              </w:rPr>
            </w:r>
            <w:r w:rsidR="004147E7">
              <w:rPr>
                <w:webHidden/>
              </w:rPr>
              <w:fldChar w:fldCharType="separate"/>
            </w:r>
            <w:r w:rsidR="00D54244">
              <w:rPr>
                <w:webHidden/>
              </w:rPr>
              <w:t>2</w:t>
            </w:r>
            <w:r w:rsidR="004147E7">
              <w:rPr>
                <w:webHidden/>
              </w:rPr>
              <w:fldChar w:fldCharType="end"/>
            </w:r>
          </w:hyperlink>
        </w:p>
        <w:p w14:paraId="223C20BA" w14:textId="1352F5CD" w:rsidR="004147E7" w:rsidRDefault="005D2BCF" w:rsidP="003E68D1">
          <w:pPr>
            <w:pStyle w:val="TOC1"/>
            <w:rPr>
              <w:rFonts w:asciiTheme="minorHAnsi" w:hAnsiTheme="minorHAnsi" w:cstheme="minorBidi"/>
              <w:color w:val="auto"/>
              <w:sz w:val="22"/>
              <w:szCs w:val="22"/>
            </w:rPr>
          </w:pPr>
          <w:hyperlink w:anchor="_Toc38451514" w:history="1">
            <w:r w:rsidR="004147E7" w:rsidRPr="00D7046F">
              <w:rPr>
                <w:rStyle w:val="Hyperlink"/>
              </w:rPr>
              <w:t>2. Introduction and context</w:t>
            </w:r>
            <w:r w:rsidR="004147E7">
              <w:rPr>
                <w:webHidden/>
              </w:rPr>
              <w:tab/>
            </w:r>
            <w:r w:rsidR="003E68D1">
              <w:rPr>
                <w:webHidden/>
              </w:rPr>
              <w:tab/>
            </w:r>
            <w:r w:rsidR="004147E7">
              <w:rPr>
                <w:webHidden/>
              </w:rPr>
              <w:fldChar w:fldCharType="begin"/>
            </w:r>
            <w:r w:rsidR="004147E7">
              <w:rPr>
                <w:webHidden/>
              </w:rPr>
              <w:instrText xml:space="preserve"> PAGEREF _Toc38451514 \h </w:instrText>
            </w:r>
            <w:r w:rsidR="004147E7">
              <w:rPr>
                <w:webHidden/>
              </w:rPr>
            </w:r>
            <w:r w:rsidR="004147E7">
              <w:rPr>
                <w:webHidden/>
              </w:rPr>
              <w:fldChar w:fldCharType="separate"/>
            </w:r>
            <w:r w:rsidR="00D54244">
              <w:rPr>
                <w:webHidden/>
              </w:rPr>
              <w:t>7</w:t>
            </w:r>
            <w:r w:rsidR="004147E7">
              <w:rPr>
                <w:webHidden/>
              </w:rPr>
              <w:fldChar w:fldCharType="end"/>
            </w:r>
          </w:hyperlink>
        </w:p>
        <w:p w14:paraId="121BDC33" w14:textId="60829835" w:rsidR="004147E7" w:rsidRDefault="005D2BCF" w:rsidP="003E68D1">
          <w:pPr>
            <w:pStyle w:val="TOC1"/>
            <w:rPr>
              <w:rFonts w:asciiTheme="minorHAnsi" w:hAnsiTheme="minorHAnsi" w:cstheme="minorBidi"/>
              <w:color w:val="auto"/>
              <w:sz w:val="22"/>
              <w:szCs w:val="22"/>
            </w:rPr>
          </w:pPr>
          <w:hyperlink w:anchor="_Toc38451518" w:history="1">
            <w:r w:rsidR="004147E7" w:rsidRPr="00D7046F">
              <w:rPr>
                <w:rStyle w:val="Hyperlink"/>
              </w:rPr>
              <w:t>3. Participation in CashBack Connections</w:t>
            </w:r>
            <w:r w:rsidR="004147E7">
              <w:rPr>
                <w:webHidden/>
              </w:rPr>
              <w:tab/>
            </w:r>
            <w:r w:rsidR="004147E7">
              <w:rPr>
                <w:webHidden/>
              </w:rPr>
              <w:fldChar w:fldCharType="begin"/>
            </w:r>
            <w:r w:rsidR="004147E7">
              <w:rPr>
                <w:webHidden/>
              </w:rPr>
              <w:instrText xml:space="preserve"> PAGEREF _Toc38451518 \h </w:instrText>
            </w:r>
            <w:r w:rsidR="004147E7">
              <w:rPr>
                <w:webHidden/>
              </w:rPr>
            </w:r>
            <w:r w:rsidR="004147E7">
              <w:rPr>
                <w:webHidden/>
              </w:rPr>
              <w:fldChar w:fldCharType="separate"/>
            </w:r>
            <w:r w:rsidR="00D54244">
              <w:rPr>
                <w:webHidden/>
              </w:rPr>
              <w:t>12</w:t>
            </w:r>
            <w:r w:rsidR="004147E7">
              <w:rPr>
                <w:webHidden/>
              </w:rPr>
              <w:fldChar w:fldCharType="end"/>
            </w:r>
          </w:hyperlink>
        </w:p>
        <w:p w14:paraId="67BABEC5" w14:textId="7DD48553" w:rsidR="004147E7" w:rsidRDefault="005D2BCF" w:rsidP="003E68D1">
          <w:pPr>
            <w:pStyle w:val="TOC1"/>
            <w:rPr>
              <w:rFonts w:asciiTheme="minorHAnsi" w:hAnsiTheme="minorHAnsi" w:cstheme="minorBidi"/>
              <w:color w:val="auto"/>
              <w:sz w:val="22"/>
              <w:szCs w:val="22"/>
            </w:rPr>
          </w:pPr>
          <w:hyperlink w:anchor="_Toc38451520" w:history="1">
            <w:r w:rsidR="004147E7" w:rsidRPr="00D7046F">
              <w:rPr>
                <w:rStyle w:val="Hyperlink"/>
              </w:rPr>
              <w:t>4. Programme referrals and the role of Wise Group staff</w:t>
            </w:r>
            <w:r w:rsidR="004147E7">
              <w:rPr>
                <w:webHidden/>
              </w:rPr>
              <w:tab/>
            </w:r>
            <w:r w:rsidR="004147E7">
              <w:rPr>
                <w:webHidden/>
              </w:rPr>
              <w:fldChar w:fldCharType="begin"/>
            </w:r>
            <w:r w:rsidR="004147E7">
              <w:rPr>
                <w:webHidden/>
              </w:rPr>
              <w:instrText xml:space="preserve"> PAGEREF _Toc38451520 \h </w:instrText>
            </w:r>
            <w:r w:rsidR="004147E7">
              <w:rPr>
                <w:webHidden/>
              </w:rPr>
            </w:r>
            <w:r w:rsidR="004147E7">
              <w:rPr>
                <w:webHidden/>
              </w:rPr>
              <w:fldChar w:fldCharType="separate"/>
            </w:r>
            <w:r w:rsidR="00D54244">
              <w:rPr>
                <w:webHidden/>
              </w:rPr>
              <w:t>16</w:t>
            </w:r>
            <w:r w:rsidR="004147E7">
              <w:rPr>
                <w:webHidden/>
              </w:rPr>
              <w:fldChar w:fldCharType="end"/>
            </w:r>
          </w:hyperlink>
        </w:p>
        <w:p w14:paraId="5539ADAA" w14:textId="1BB76C32" w:rsidR="004147E7" w:rsidRDefault="005D2BCF" w:rsidP="003E68D1">
          <w:pPr>
            <w:pStyle w:val="TOC1"/>
            <w:rPr>
              <w:rFonts w:asciiTheme="minorHAnsi" w:hAnsiTheme="minorHAnsi" w:cstheme="minorBidi"/>
              <w:color w:val="auto"/>
              <w:sz w:val="22"/>
              <w:szCs w:val="22"/>
            </w:rPr>
          </w:pPr>
          <w:hyperlink w:anchor="_Toc38451523" w:history="1">
            <w:r w:rsidR="004147E7" w:rsidRPr="00D7046F">
              <w:rPr>
                <w:rStyle w:val="Hyperlink"/>
              </w:rPr>
              <w:t>5. Programme impacts and qualifications gained</w:t>
            </w:r>
            <w:r w:rsidR="004147E7">
              <w:rPr>
                <w:webHidden/>
              </w:rPr>
              <w:tab/>
            </w:r>
            <w:r w:rsidR="004147E7">
              <w:rPr>
                <w:webHidden/>
              </w:rPr>
              <w:fldChar w:fldCharType="begin"/>
            </w:r>
            <w:r w:rsidR="004147E7">
              <w:rPr>
                <w:webHidden/>
              </w:rPr>
              <w:instrText xml:space="preserve"> PAGEREF _Toc38451523 \h </w:instrText>
            </w:r>
            <w:r w:rsidR="004147E7">
              <w:rPr>
                <w:webHidden/>
              </w:rPr>
            </w:r>
            <w:r w:rsidR="004147E7">
              <w:rPr>
                <w:webHidden/>
              </w:rPr>
              <w:fldChar w:fldCharType="separate"/>
            </w:r>
            <w:r w:rsidR="00D54244">
              <w:rPr>
                <w:webHidden/>
              </w:rPr>
              <w:t>21</w:t>
            </w:r>
            <w:r w:rsidR="004147E7">
              <w:rPr>
                <w:webHidden/>
              </w:rPr>
              <w:fldChar w:fldCharType="end"/>
            </w:r>
          </w:hyperlink>
        </w:p>
        <w:p w14:paraId="42487802" w14:textId="30B7A19F" w:rsidR="004147E7" w:rsidRDefault="005D2BCF" w:rsidP="003E68D1">
          <w:pPr>
            <w:pStyle w:val="TOC1"/>
            <w:rPr>
              <w:rFonts w:asciiTheme="minorHAnsi" w:hAnsiTheme="minorHAnsi" w:cstheme="minorBidi"/>
              <w:color w:val="auto"/>
              <w:sz w:val="22"/>
              <w:szCs w:val="22"/>
            </w:rPr>
          </w:pPr>
          <w:hyperlink w:anchor="_Toc38451526" w:history="1">
            <w:r w:rsidR="004147E7" w:rsidRPr="00D7046F">
              <w:rPr>
                <w:rStyle w:val="Hyperlink"/>
              </w:rPr>
              <w:t>6. Changes to the programme, challenges and transitions</w:t>
            </w:r>
            <w:r w:rsidR="004147E7">
              <w:rPr>
                <w:webHidden/>
              </w:rPr>
              <w:tab/>
            </w:r>
            <w:r w:rsidR="004147E7">
              <w:rPr>
                <w:webHidden/>
              </w:rPr>
              <w:fldChar w:fldCharType="begin"/>
            </w:r>
            <w:r w:rsidR="004147E7">
              <w:rPr>
                <w:webHidden/>
              </w:rPr>
              <w:instrText xml:space="preserve"> PAGEREF _Toc38451526 \h </w:instrText>
            </w:r>
            <w:r w:rsidR="004147E7">
              <w:rPr>
                <w:webHidden/>
              </w:rPr>
            </w:r>
            <w:r w:rsidR="004147E7">
              <w:rPr>
                <w:webHidden/>
              </w:rPr>
              <w:fldChar w:fldCharType="separate"/>
            </w:r>
            <w:r w:rsidR="00D54244">
              <w:rPr>
                <w:webHidden/>
              </w:rPr>
              <w:t>30</w:t>
            </w:r>
            <w:r w:rsidR="004147E7">
              <w:rPr>
                <w:webHidden/>
              </w:rPr>
              <w:fldChar w:fldCharType="end"/>
            </w:r>
          </w:hyperlink>
        </w:p>
        <w:p w14:paraId="138D0EC0" w14:textId="6646D393" w:rsidR="004147E7" w:rsidRDefault="005D2BCF" w:rsidP="003E68D1">
          <w:pPr>
            <w:pStyle w:val="TOC1"/>
            <w:rPr>
              <w:rFonts w:asciiTheme="minorHAnsi" w:hAnsiTheme="minorHAnsi" w:cstheme="minorBidi"/>
              <w:color w:val="auto"/>
              <w:sz w:val="22"/>
              <w:szCs w:val="22"/>
            </w:rPr>
          </w:pPr>
          <w:hyperlink w:anchor="_Toc38451529" w:history="1">
            <w:r w:rsidR="004147E7" w:rsidRPr="00D7046F">
              <w:rPr>
                <w:rStyle w:val="Hyperlink"/>
              </w:rPr>
              <w:t>7. Conclusions and recommendations</w:t>
            </w:r>
            <w:r w:rsidR="004147E7">
              <w:rPr>
                <w:webHidden/>
              </w:rPr>
              <w:tab/>
            </w:r>
            <w:r w:rsidR="004147E7">
              <w:rPr>
                <w:webHidden/>
              </w:rPr>
              <w:fldChar w:fldCharType="begin"/>
            </w:r>
            <w:r w:rsidR="004147E7">
              <w:rPr>
                <w:webHidden/>
              </w:rPr>
              <w:instrText xml:space="preserve"> PAGEREF _Toc38451529 \h </w:instrText>
            </w:r>
            <w:r w:rsidR="004147E7">
              <w:rPr>
                <w:webHidden/>
              </w:rPr>
            </w:r>
            <w:r w:rsidR="004147E7">
              <w:rPr>
                <w:webHidden/>
              </w:rPr>
              <w:fldChar w:fldCharType="separate"/>
            </w:r>
            <w:r w:rsidR="00D54244">
              <w:rPr>
                <w:webHidden/>
              </w:rPr>
              <w:t>39</w:t>
            </w:r>
            <w:r w:rsidR="004147E7">
              <w:rPr>
                <w:webHidden/>
              </w:rPr>
              <w:fldChar w:fldCharType="end"/>
            </w:r>
          </w:hyperlink>
        </w:p>
        <w:p w14:paraId="730E10B2" w14:textId="02D22FA8" w:rsidR="00A10BB8" w:rsidRDefault="003B4AFC" w:rsidP="00862F16">
          <w:pPr>
            <w:rPr>
              <w:noProof/>
            </w:rPr>
          </w:pPr>
          <w:r>
            <w:rPr>
              <w:rFonts w:asciiTheme="majorHAnsi" w:eastAsiaTheme="minorEastAsia" w:hAnsiTheme="majorHAnsi" w:cs="Times New Roman"/>
              <w:noProof/>
              <w:sz w:val="30"/>
              <w:szCs w:val="30"/>
              <w:lang w:eastAsia="en-GB"/>
            </w:rPr>
            <w:fldChar w:fldCharType="end"/>
          </w:r>
        </w:p>
      </w:sdtContent>
    </w:sdt>
    <w:p w14:paraId="008A89F9" w14:textId="77777777" w:rsidR="00684675" w:rsidRDefault="00684675" w:rsidP="00862F16">
      <w:pPr>
        <w:sectPr w:rsidR="00684675" w:rsidSect="008D606B">
          <w:headerReference w:type="default" r:id="rId15"/>
          <w:footerReference w:type="default" r:id="rId16"/>
          <w:pgSz w:w="11906" w:h="16838" w:code="9"/>
          <w:pgMar w:top="1440" w:right="1440" w:bottom="1440" w:left="1440" w:header="709" w:footer="652" w:gutter="0"/>
          <w:pgNumType w:start="1"/>
          <w:cols w:space="708"/>
          <w:titlePg/>
          <w:docGrid w:linePitch="360"/>
        </w:sectPr>
      </w:pPr>
    </w:p>
    <w:p w14:paraId="4C795028" w14:textId="77777777" w:rsidR="003E68D1" w:rsidRDefault="003E68D1">
      <w:pPr>
        <w:spacing w:line="240" w:lineRule="auto"/>
        <w:rPr>
          <w:rFonts w:ascii="Lato" w:eastAsiaTheme="minorEastAsia" w:hAnsi="Lato" w:cs="Times New Roman"/>
          <w:b/>
          <w:bCs/>
          <w:color w:val="0085CA" w:themeColor="accent6"/>
          <w:spacing w:val="-2"/>
          <w:sz w:val="48"/>
          <w:szCs w:val="48"/>
        </w:rPr>
      </w:pPr>
      <w:bookmarkStart w:id="0" w:name="_Toc38451510"/>
      <w:r>
        <w:br w:type="page"/>
      </w:r>
    </w:p>
    <w:p w14:paraId="5DDBCA94" w14:textId="4E5275AD" w:rsidR="00FC7A3F" w:rsidRPr="00973CBC" w:rsidRDefault="00FB1A9B" w:rsidP="00973CBC">
      <w:pPr>
        <w:pStyle w:val="Heading1"/>
      </w:pPr>
      <w:r w:rsidRPr="00973CBC">
        <w:lastRenderedPageBreak/>
        <w:t>Executive summary</w:t>
      </w:r>
      <w:bookmarkEnd w:id="0"/>
    </w:p>
    <w:p w14:paraId="5A567D17" w14:textId="3969025E" w:rsidR="00C02D55" w:rsidRDefault="00C02D55" w:rsidP="00234A6B">
      <w:r>
        <w:t>This chapter introduces the programme, summarising the context, programme elements,</w:t>
      </w:r>
      <w:r w:rsidR="00AC489D">
        <w:t xml:space="preserve"> participant numbers and demographics,</w:t>
      </w:r>
      <w:r>
        <w:t xml:space="preserve"> </w:t>
      </w:r>
      <w:r w:rsidR="0032792F">
        <w:t xml:space="preserve">together with our </w:t>
      </w:r>
      <w:r>
        <w:t>key findings and recommendations</w:t>
      </w:r>
      <w:r w:rsidR="001805DA">
        <w:t>.</w:t>
      </w:r>
    </w:p>
    <w:p w14:paraId="2D4D960A" w14:textId="77777777" w:rsidR="00234A6B" w:rsidRPr="00C02D55" w:rsidRDefault="00234A6B" w:rsidP="00C02D55"/>
    <w:p w14:paraId="53F787A7" w14:textId="30EB8C1B" w:rsidR="00FC7A3F" w:rsidRPr="00B57DD5" w:rsidRDefault="00063C10" w:rsidP="005453C5">
      <w:pPr>
        <w:pStyle w:val="Heading2"/>
        <w:numPr>
          <w:ilvl w:val="1"/>
          <w:numId w:val="3"/>
        </w:numPr>
      </w:pPr>
      <w:bookmarkStart w:id="1" w:name="_Toc38451511"/>
      <w:r>
        <w:t>Context</w:t>
      </w:r>
      <w:bookmarkEnd w:id="1"/>
    </w:p>
    <w:p w14:paraId="6E5085FC" w14:textId="675C2752" w:rsidR="00C16E8D" w:rsidRDefault="00F35EB7" w:rsidP="00B418AF">
      <w:r>
        <w:t xml:space="preserve">Rocket Science </w:t>
      </w:r>
      <w:r w:rsidR="0032792F">
        <w:t xml:space="preserve">UK Ltd </w:t>
      </w:r>
      <w:r>
        <w:t xml:space="preserve">was commissioned </w:t>
      </w:r>
      <w:r w:rsidR="00BA43E1">
        <w:t xml:space="preserve">by the Wise Group </w:t>
      </w:r>
      <w:r>
        <w:t>in March 2018 to conduct an independent evaluation of the CashBack C</w:t>
      </w:r>
      <w:r>
        <w:rPr>
          <w:rFonts w:hint="eastAsia"/>
        </w:rPr>
        <w:t>o</w:t>
      </w:r>
      <w:r>
        <w:t>nnections programme. This</w:t>
      </w:r>
      <w:r w:rsidR="00C16E8D" w:rsidRPr="00F24CF6">
        <w:t xml:space="preserve"> programme </w:t>
      </w:r>
      <w:r w:rsidR="0026768D">
        <w:t>ran fro</w:t>
      </w:r>
      <w:r w:rsidR="001171AA">
        <w:t xml:space="preserve">m </w:t>
      </w:r>
      <w:r w:rsidR="00192D2C">
        <w:t>April 2017 and finished in</w:t>
      </w:r>
      <w:r w:rsidR="00C16E8D" w:rsidRPr="00F24CF6">
        <w:t xml:space="preserve"> June 2019</w:t>
      </w:r>
      <w:r w:rsidR="00C3250B">
        <w:t xml:space="preserve">. It </w:t>
      </w:r>
      <w:r w:rsidR="003C4529">
        <w:t>aimed to</w:t>
      </w:r>
      <w:r w:rsidR="00C3250B">
        <w:t xml:space="preserve"> support the development of employability and skills for young people </w:t>
      </w:r>
      <w:r w:rsidR="00965055" w:rsidRPr="00F24CF6">
        <w:t>in Glasgow, East Ayrshire and Inverclyde</w:t>
      </w:r>
      <w:r w:rsidR="00965055">
        <w:t xml:space="preserve"> </w:t>
      </w:r>
      <w:r w:rsidR="00C3250B">
        <w:t>aged 16-24 who are not in education, training or employment</w:t>
      </w:r>
      <w:r w:rsidR="00C16E8D" w:rsidRPr="00F24CF6">
        <w:t xml:space="preserve">. </w:t>
      </w:r>
      <w:r w:rsidR="00C16E8D">
        <w:t>Area-specific Youth Coaches</w:t>
      </w:r>
      <w:r w:rsidR="00871A89">
        <w:t xml:space="preserve"> have</w:t>
      </w:r>
      <w:r w:rsidR="00C16E8D" w:rsidRPr="00F24CF6">
        <w:t xml:space="preserve"> support</w:t>
      </w:r>
      <w:r w:rsidR="00871A89">
        <w:t>ed</w:t>
      </w:r>
      <w:r w:rsidR="00C16E8D" w:rsidRPr="00F24CF6">
        <w:t xml:space="preserve"> young people </w:t>
      </w:r>
      <w:r w:rsidR="00C16E8D">
        <w:t xml:space="preserve">into employment </w:t>
      </w:r>
      <w:r w:rsidR="00C16E8D" w:rsidRPr="00F24CF6">
        <w:t xml:space="preserve">through a </w:t>
      </w:r>
      <w:r w:rsidR="00C9706C">
        <w:t>three</w:t>
      </w:r>
      <w:r w:rsidR="005C5392">
        <w:t>-</w:t>
      </w:r>
      <w:r w:rsidR="00C9706C">
        <w:t xml:space="preserve">to </w:t>
      </w:r>
      <w:r w:rsidR="005C5392">
        <w:t>four</w:t>
      </w:r>
      <w:r w:rsidR="005C5392" w:rsidRPr="00F24CF6">
        <w:t>-week</w:t>
      </w:r>
      <w:r w:rsidR="00C16E8D" w:rsidRPr="00F24CF6">
        <w:t xml:space="preserve"> Sector Based Work Academy </w:t>
      </w:r>
      <w:r w:rsidR="00C16E8D">
        <w:t xml:space="preserve">(SBWA) </w:t>
      </w:r>
      <w:r w:rsidR="00C16E8D" w:rsidRPr="00F24CF6">
        <w:t>approach.</w:t>
      </w:r>
    </w:p>
    <w:p w14:paraId="369679A2" w14:textId="77777777" w:rsidR="003334C2" w:rsidRDefault="003334C2" w:rsidP="00B418AF"/>
    <w:p w14:paraId="019C22BE" w14:textId="57FFD4EB" w:rsidR="008E4CA7" w:rsidRDefault="00FB56DC" w:rsidP="00EB0998">
      <w:r>
        <w:t>Two evaluation reports have been produced</w:t>
      </w:r>
      <w:r w:rsidR="00E479EA">
        <w:t xml:space="preserve">. </w:t>
      </w:r>
      <w:r w:rsidR="00CF3E3B">
        <w:t xml:space="preserve">In </w:t>
      </w:r>
      <w:r w:rsidR="00E03700">
        <w:t>September 2018</w:t>
      </w:r>
      <w:r w:rsidR="00CF3E3B">
        <w:t xml:space="preserve">, a Year </w:t>
      </w:r>
      <w:r w:rsidR="00F93525">
        <w:t>1</w:t>
      </w:r>
      <w:r w:rsidR="00E03700">
        <w:t xml:space="preserve"> report was published</w:t>
      </w:r>
      <w:r w:rsidR="0098211C">
        <w:t>. This</w:t>
      </w:r>
      <w:r w:rsidR="00004516">
        <w:t xml:space="preserve"> look</w:t>
      </w:r>
      <w:r w:rsidR="0098211C">
        <w:t>ed</w:t>
      </w:r>
      <w:r w:rsidR="00004516">
        <w:t xml:space="preserve"> at programme outcomes, delivery and impact, staff roles and support provided</w:t>
      </w:r>
      <w:r w:rsidR="00FE580F">
        <w:t xml:space="preserve">, </w:t>
      </w:r>
      <w:r w:rsidR="00C009EF">
        <w:t xml:space="preserve">programme pathways and </w:t>
      </w:r>
      <w:r w:rsidR="006A1D07">
        <w:t>challenges to securing employment.</w:t>
      </w:r>
      <w:r w:rsidR="003971FA">
        <w:t xml:space="preserve"> </w:t>
      </w:r>
      <w:r w:rsidR="00C411D6">
        <w:t>In June 2019,</w:t>
      </w:r>
      <w:r w:rsidR="00177F61">
        <w:t xml:space="preserve"> a Year 2</w:t>
      </w:r>
      <w:r w:rsidR="0098401F">
        <w:t xml:space="preserve"> and 3</w:t>
      </w:r>
      <w:r w:rsidR="00177F61">
        <w:t xml:space="preserve"> report was produced, building on Year 1 through</w:t>
      </w:r>
      <w:r w:rsidR="002271AB">
        <w:t xml:space="preserve"> findings gathered from interviews with young people</w:t>
      </w:r>
      <w:r w:rsidR="00402119">
        <w:t>, follow up interviews with Wise Group staff</w:t>
      </w:r>
      <w:r w:rsidR="004A5C71">
        <w:t>,</w:t>
      </w:r>
      <w:r w:rsidR="00402119">
        <w:t xml:space="preserve"> </w:t>
      </w:r>
      <w:r w:rsidR="00BA0B2C">
        <w:t>and an analysis of programme data.</w:t>
      </w:r>
      <w:r w:rsidR="00B2333D">
        <w:t xml:space="preserve"> </w:t>
      </w:r>
    </w:p>
    <w:p w14:paraId="7C75EC5C" w14:textId="77777777" w:rsidR="008E4CA7" w:rsidRDefault="008E4CA7" w:rsidP="00EB0998"/>
    <w:p w14:paraId="430F41D7" w14:textId="66378F79" w:rsidR="00EB0998" w:rsidRDefault="00B2333D" w:rsidP="00EB0998">
      <w:r w:rsidRPr="00401229">
        <w:rPr>
          <w:b/>
          <w:bCs/>
        </w:rPr>
        <w:t xml:space="preserve">This </w:t>
      </w:r>
      <w:r w:rsidR="001C2614">
        <w:rPr>
          <w:b/>
          <w:bCs/>
        </w:rPr>
        <w:t>F</w:t>
      </w:r>
      <w:r w:rsidRPr="00401229">
        <w:rPr>
          <w:b/>
          <w:bCs/>
        </w:rPr>
        <w:t xml:space="preserve">inal </w:t>
      </w:r>
      <w:r w:rsidR="001C2614">
        <w:rPr>
          <w:b/>
          <w:bCs/>
        </w:rPr>
        <w:t>R</w:t>
      </w:r>
      <w:r w:rsidRPr="00401229">
        <w:rPr>
          <w:b/>
          <w:bCs/>
        </w:rPr>
        <w:t>eport re</w:t>
      </w:r>
      <w:r w:rsidR="00D47D3F" w:rsidRPr="00401229">
        <w:rPr>
          <w:b/>
          <w:bCs/>
        </w:rPr>
        <w:t xml:space="preserve">flects on </w:t>
      </w:r>
      <w:r w:rsidR="0098401F">
        <w:rPr>
          <w:b/>
          <w:bCs/>
        </w:rPr>
        <w:t>all three years of the programme</w:t>
      </w:r>
      <w:r w:rsidR="00D47D3F" w:rsidRPr="00401229">
        <w:rPr>
          <w:b/>
          <w:bCs/>
        </w:rPr>
        <w:t xml:space="preserve">, combining key findings, comparing </w:t>
      </w:r>
      <w:r w:rsidR="00921859" w:rsidRPr="00401229">
        <w:rPr>
          <w:b/>
          <w:bCs/>
        </w:rPr>
        <w:t xml:space="preserve">each year, and providing an overview of </w:t>
      </w:r>
      <w:r w:rsidR="005437EB" w:rsidRPr="00401229">
        <w:rPr>
          <w:b/>
          <w:bCs/>
        </w:rPr>
        <w:t xml:space="preserve">outcomes and </w:t>
      </w:r>
      <w:r w:rsidR="0072739A" w:rsidRPr="00401229">
        <w:rPr>
          <w:b/>
          <w:bCs/>
        </w:rPr>
        <w:t>demographics</w:t>
      </w:r>
      <w:r w:rsidR="00663464">
        <w:t>.</w:t>
      </w:r>
    </w:p>
    <w:p w14:paraId="7BB690F0" w14:textId="77777777" w:rsidR="0073132F" w:rsidRDefault="0073132F" w:rsidP="00862F16"/>
    <w:p w14:paraId="6A032E10" w14:textId="77777777" w:rsidR="003B366C" w:rsidRDefault="003B366C">
      <w:pPr>
        <w:spacing w:line="240" w:lineRule="auto"/>
        <w:rPr>
          <w:rFonts w:ascii="Lato" w:hAnsi="Lato" w:cs="Times New Roman"/>
          <w:b/>
          <w:color w:val="001E60" w:themeColor="text2"/>
          <w:spacing w:val="-2"/>
          <w:sz w:val="36"/>
          <w:szCs w:val="32"/>
        </w:rPr>
      </w:pPr>
      <w:bookmarkStart w:id="2" w:name="_Toc38451512"/>
      <w:r>
        <w:br w:type="page"/>
      </w:r>
    </w:p>
    <w:p w14:paraId="3BAA4F08" w14:textId="700E2736" w:rsidR="00594D6B" w:rsidRDefault="00063C10" w:rsidP="00862F16">
      <w:pPr>
        <w:pStyle w:val="Heading2"/>
        <w:numPr>
          <w:ilvl w:val="1"/>
          <w:numId w:val="3"/>
        </w:numPr>
      </w:pPr>
      <w:r>
        <w:t>Key findings</w:t>
      </w:r>
      <w:bookmarkEnd w:id="2"/>
    </w:p>
    <w:p w14:paraId="52F7DCDB" w14:textId="60903E82" w:rsidR="00234A6B" w:rsidRPr="00234A6B" w:rsidRDefault="00234A6B" w:rsidP="00234A6B">
      <w:r>
        <w:t xml:space="preserve">The infographic </w:t>
      </w:r>
      <w:r w:rsidR="00E50C69">
        <w:t>(Figure 1)</w:t>
      </w:r>
      <w:r>
        <w:t xml:space="preserve"> summarises the key findings from Rocket Science’s evaluation </w:t>
      </w:r>
      <w:r w:rsidR="008A4EE1">
        <w:t>activities:</w:t>
      </w:r>
    </w:p>
    <w:p w14:paraId="3AEAC7E8" w14:textId="75D25876" w:rsidR="00A31B3F" w:rsidRDefault="006C6307" w:rsidP="00A31B3F">
      <w:pPr>
        <w:keepNext/>
        <w:jc w:val="center"/>
      </w:pPr>
      <w:r>
        <w:rPr>
          <w:noProof/>
        </w:rPr>
        <w:drawing>
          <wp:inline distT="0" distB="0" distL="0" distR="0" wp14:anchorId="2198A5DF" wp14:editId="5E8FB0DE">
            <wp:extent cx="5093303" cy="7582397"/>
            <wp:effectExtent l="19050" t="19050" r="12700" b="190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gregate-summa_45627411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1209" cy="7609054"/>
                    </a:xfrm>
                    <a:prstGeom prst="rect">
                      <a:avLst/>
                    </a:prstGeom>
                    <a:ln>
                      <a:solidFill>
                        <a:schemeClr val="tx1"/>
                      </a:solidFill>
                    </a:ln>
                  </pic:spPr>
                </pic:pic>
              </a:graphicData>
            </a:graphic>
          </wp:inline>
        </w:drawing>
      </w:r>
    </w:p>
    <w:p w14:paraId="09DAA24A" w14:textId="480C2081" w:rsidR="00594D6B" w:rsidRDefault="00A31B3F" w:rsidP="003B366C">
      <w:pPr>
        <w:pStyle w:val="Caption"/>
      </w:pPr>
      <w:r>
        <w:rPr>
          <w:rFonts w:hint="eastAsia"/>
        </w:rPr>
        <w:t xml:space="preserve">Figure </w:t>
      </w:r>
      <w:r>
        <w:rPr>
          <w:rFonts w:hint="eastAsia"/>
        </w:rPr>
        <w:fldChar w:fldCharType="begin"/>
      </w:r>
      <w:r>
        <w:rPr>
          <w:rFonts w:hint="eastAsia"/>
        </w:rPr>
        <w:instrText xml:space="preserve"> SEQ Figure \* ARABIC </w:instrText>
      </w:r>
      <w:r>
        <w:rPr>
          <w:rFonts w:hint="eastAsia"/>
        </w:rPr>
        <w:fldChar w:fldCharType="separate"/>
      </w:r>
      <w:r w:rsidR="00863051">
        <w:rPr>
          <w:noProof/>
        </w:rPr>
        <w:t>1</w:t>
      </w:r>
      <w:r>
        <w:rPr>
          <w:rFonts w:hint="eastAsia"/>
        </w:rPr>
        <w:fldChar w:fldCharType="end"/>
      </w:r>
      <w:r w:rsidR="00AB5C78">
        <w:t xml:space="preserve"> </w:t>
      </w:r>
      <w:r w:rsidR="00232CF5">
        <w:t xml:space="preserve">Key findings </w:t>
      </w:r>
      <w:r w:rsidR="002F217E">
        <w:t>[</w:t>
      </w:r>
      <w:r w:rsidR="00AB5C78">
        <w:t xml:space="preserve">Infographic created by Rocket Science, using </w:t>
      </w:r>
      <w:r w:rsidR="00286408">
        <w:t>Wise Group data on Wise Steps participants</w:t>
      </w:r>
      <w:r w:rsidR="002F217E">
        <w:t>]</w:t>
      </w:r>
    </w:p>
    <w:p w14:paraId="7DDEBC06" w14:textId="77777777" w:rsidR="00594D6B" w:rsidRDefault="00594D6B" w:rsidP="00862F16"/>
    <w:p w14:paraId="1B010675" w14:textId="4C1658BA" w:rsidR="00CD1EF0" w:rsidRPr="00CD1EF0" w:rsidRDefault="00D46461" w:rsidP="00886856">
      <w:r w:rsidRPr="005524A5">
        <w:t>CashBack Connections aim</w:t>
      </w:r>
      <w:r w:rsidR="00D36B96" w:rsidRPr="005524A5">
        <w:t>ed</w:t>
      </w:r>
      <w:r w:rsidRPr="005524A5">
        <w:t xml:space="preserve"> to reach </w:t>
      </w:r>
      <w:r w:rsidR="000D16D5" w:rsidRPr="005524A5">
        <w:t>500 young people</w:t>
      </w:r>
      <w:r w:rsidR="00D648D3">
        <w:t xml:space="preserve">: </w:t>
      </w:r>
      <w:r w:rsidRPr="005524A5">
        <w:t>300 in Glasgow</w:t>
      </w:r>
      <w:r w:rsidR="00B57A6E">
        <w:t xml:space="preserve"> (</w:t>
      </w:r>
      <w:r w:rsidR="004802BF">
        <w:t>60%)</w:t>
      </w:r>
      <w:r w:rsidRPr="005524A5">
        <w:t xml:space="preserve">, 100 in East Ayrshire </w:t>
      </w:r>
      <w:r w:rsidR="004802BF">
        <w:t xml:space="preserve">(20%) </w:t>
      </w:r>
      <w:r w:rsidRPr="005524A5">
        <w:t>and 100 in Inverclyde</w:t>
      </w:r>
      <w:r w:rsidR="004802BF">
        <w:t xml:space="preserve"> (20%)</w:t>
      </w:r>
      <w:r w:rsidR="00D36B96" w:rsidRPr="005524A5">
        <w:t xml:space="preserve">. </w:t>
      </w:r>
      <w:r w:rsidR="005524A5" w:rsidRPr="005524A5">
        <w:t>The programme a</w:t>
      </w:r>
      <w:r w:rsidR="004818A5" w:rsidRPr="005524A5">
        <w:t xml:space="preserve">chieved its </w:t>
      </w:r>
      <w:r w:rsidR="003945CA">
        <w:t>overall</w:t>
      </w:r>
      <w:r w:rsidR="00F90B9A">
        <w:t xml:space="preserve"> target</w:t>
      </w:r>
      <w:r w:rsidR="003945CA">
        <w:t xml:space="preserve">, </w:t>
      </w:r>
      <w:r w:rsidR="003B14F8">
        <w:t xml:space="preserve">with actual numbers </w:t>
      </w:r>
      <w:r w:rsidR="002A69DA">
        <w:t>of participants being similar to the original</w:t>
      </w:r>
      <w:r w:rsidR="00D648D3">
        <w:t>ly planned</w:t>
      </w:r>
      <w:r w:rsidR="002A69DA">
        <w:t xml:space="preserve"> </w:t>
      </w:r>
      <w:r w:rsidR="00A23161">
        <w:t>numbers across the different locations.</w:t>
      </w:r>
    </w:p>
    <w:p w14:paraId="783C4B11" w14:textId="77777777" w:rsidR="00886856" w:rsidRDefault="00886856" w:rsidP="00886856"/>
    <w:p w14:paraId="12ADC627" w14:textId="3E0B56F8" w:rsidR="00D8093E" w:rsidRPr="008D3573" w:rsidRDefault="00DA41CF" w:rsidP="00886856">
      <w:r w:rsidRPr="005129F9">
        <w:rPr>
          <w:b/>
          <w:bCs/>
        </w:rPr>
        <w:t xml:space="preserve">Since the programme’s inception, the most frequent </w:t>
      </w:r>
      <w:r w:rsidR="003F6C75" w:rsidRPr="003F6C75">
        <w:rPr>
          <w:b/>
          <w:bCs/>
        </w:rPr>
        <w:t>Sector Based Work Academ</w:t>
      </w:r>
      <w:r w:rsidR="003F6C75">
        <w:rPr>
          <w:b/>
          <w:bCs/>
        </w:rPr>
        <w:t>ies</w:t>
      </w:r>
      <w:r w:rsidR="003F6C75" w:rsidRPr="003F6C75">
        <w:rPr>
          <w:b/>
          <w:bCs/>
        </w:rPr>
        <w:t xml:space="preserve"> </w:t>
      </w:r>
      <w:r w:rsidR="003F6C75">
        <w:rPr>
          <w:b/>
          <w:bCs/>
        </w:rPr>
        <w:t>(</w:t>
      </w:r>
      <w:r w:rsidRPr="003F6C75">
        <w:rPr>
          <w:b/>
          <w:bCs/>
        </w:rPr>
        <w:t>SBWAs</w:t>
      </w:r>
      <w:r w:rsidR="003F6C75">
        <w:rPr>
          <w:b/>
          <w:bCs/>
        </w:rPr>
        <w:t>)</w:t>
      </w:r>
      <w:r w:rsidRPr="005129F9">
        <w:rPr>
          <w:b/>
          <w:bCs/>
        </w:rPr>
        <w:t xml:space="preserve"> have been in Construction and Customer Service</w:t>
      </w:r>
      <w:r w:rsidRPr="005129F9">
        <w:t xml:space="preserve">. </w:t>
      </w:r>
      <w:r w:rsidR="005129F9" w:rsidRPr="005129F9">
        <w:t>In Yea</w:t>
      </w:r>
      <w:r w:rsidR="005B0BA4">
        <w:t>rs</w:t>
      </w:r>
      <w:r w:rsidR="005129F9" w:rsidRPr="005129F9">
        <w:t xml:space="preserve"> 2</w:t>
      </w:r>
      <w:r w:rsidR="005B0BA4">
        <w:t xml:space="preserve"> and 3</w:t>
      </w:r>
      <w:r w:rsidR="005129F9" w:rsidRPr="008D3573">
        <w:t>, t</w:t>
      </w:r>
      <w:r w:rsidRPr="008D3573">
        <w:t xml:space="preserve">hree new types of SBWA were </w:t>
      </w:r>
      <w:r w:rsidR="00D97579">
        <w:t xml:space="preserve">added </w:t>
      </w:r>
      <w:r w:rsidR="00073630" w:rsidRPr="008D3573">
        <w:t>in Warehousing, Administration</w:t>
      </w:r>
      <w:r w:rsidR="00B33F15">
        <w:t>,</w:t>
      </w:r>
      <w:r w:rsidR="00073630" w:rsidRPr="008D3573">
        <w:t xml:space="preserve"> and Security.</w:t>
      </w:r>
    </w:p>
    <w:p w14:paraId="1BE84F22" w14:textId="77777777" w:rsidR="00886856" w:rsidRDefault="00886856" w:rsidP="00886856">
      <w:pPr>
        <w:rPr>
          <w:b/>
          <w:bCs/>
        </w:rPr>
      </w:pPr>
    </w:p>
    <w:p w14:paraId="4B15CEFE" w14:textId="52A98313" w:rsidR="007C62C8" w:rsidRDefault="00D87A24" w:rsidP="00886856">
      <w:r w:rsidRPr="00CC5246">
        <w:rPr>
          <w:b/>
          <w:bCs/>
        </w:rPr>
        <w:t>Youth Coaches have offered holistic support to engaged young people</w:t>
      </w:r>
      <w:r w:rsidRPr="00F24CF6">
        <w:t>, depend</w:t>
      </w:r>
      <w:r w:rsidR="00B33F15">
        <w:t>ing</w:t>
      </w:r>
      <w:r w:rsidRPr="00F24CF6">
        <w:t xml:space="preserve"> on their specific needs. </w:t>
      </w:r>
      <w:r>
        <w:t xml:space="preserve">This has included </w:t>
      </w:r>
      <w:r w:rsidR="00B33F15">
        <w:t xml:space="preserve">helping </w:t>
      </w:r>
      <w:r>
        <w:t xml:space="preserve">young people with induction; improving their mindset; developing skills; and finding and sustaining work. </w:t>
      </w:r>
    </w:p>
    <w:p w14:paraId="2E90DFCB" w14:textId="77777777" w:rsidR="00886856" w:rsidRDefault="00886856" w:rsidP="00886856">
      <w:pPr>
        <w:rPr>
          <w:b/>
          <w:bCs/>
        </w:rPr>
      </w:pPr>
    </w:p>
    <w:p w14:paraId="0CC4AAB9" w14:textId="4BF36980" w:rsidR="00D87A24" w:rsidRDefault="00D87A24" w:rsidP="00886856">
      <w:r w:rsidRPr="007818D9">
        <w:rPr>
          <w:b/>
          <w:bCs/>
        </w:rPr>
        <w:t>Youth Coaches also played a fundamental relationship-building role in Year 1</w:t>
      </w:r>
      <w:r w:rsidRPr="001B5E9E">
        <w:t>, increasing awareness of the programme in Year</w:t>
      </w:r>
      <w:r w:rsidR="005B0BA4">
        <w:t>s</w:t>
      </w:r>
      <w:r w:rsidRPr="001B5E9E">
        <w:t xml:space="preserve"> 2</w:t>
      </w:r>
      <w:r>
        <w:t xml:space="preserve"> </w:t>
      </w:r>
      <w:r w:rsidR="005B0BA4">
        <w:t>and 3</w:t>
      </w:r>
      <w:r>
        <w:t xml:space="preserve"> amongst referring organisations such as Jobcentre Plus. </w:t>
      </w:r>
      <w:r w:rsidRPr="00DB4D28">
        <w:rPr>
          <w:b/>
          <w:bCs/>
        </w:rPr>
        <w:t xml:space="preserve">This led to an increase in the quantity and suitability of referrals </w:t>
      </w:r>
      <w:r w:rsidR="00E026BE">
        <w:rPr>
          <w:b/>
          <w:bCs/>
        </w:rPr>
        <w:t xml:space="preserve">of young people </w:t>
      </w:r>
      <w:r w:rsidRPr="00DB4D28">
        <w:rPr>
          <w:b/>
          <w:bCs/>
        </w:rPr>
        <w:t>to the programme</w:t>
      </w:r>
      <w:r>
        <w:t xml:space="preserve">. </w:t>
      </w:r>
    </w:p>
    <w:p w14:paraId="62380ABD" w14:textId="77777777" w:rsidR="00D87A24" w:rsidRDefault="00D87A24" w:rsidP="00875FD0"/>
    <w:p w14:paraId="1C3C2D62" w14:textId="1CB7BEA7" w:rsidR="00C85A7A" w:rsidRDefault="00EC1316" w:rsidP="00862F16">
      <w:r>
        <w:t xml:space="preserve">Skills Development Scotland’s </w:t>
      </w:r>
      <w:r w:rsidR="00E13873">
        <w:t>Individua</w:t>
      </w:r>
      <w:r w:rsidR="00BD149B">
        <w:t>l Training Accounts</w:t>
      </w:r>
      <w:r w:rsidR="005D550B">
        <w:t xml:space="preserve">, </w:t>
      </w:r>
      <w:r w:rsidR="00E444D7">
        <w:t>which were launched in October 2017</w:t>
      </w:r>
      <w:r w:rsidR="005D550B">
        <w:t>,</w:t>
      </w:r>
      <w:r>
        <w:t xml:space="preserve"> had</w:t>
      </w:r>
      <w:r w:rsidR="00E444D7">
        <w:t xml:space="preserve"> provided funding to support employability for those actively seeking employment and those in low paid work</w:t>
      </w:r>
      <w:r w:rsidR="0035653B">
        <w:t xml:space="preserve"> </w:t>
      </w:r>
      <w:r w:rsidR="00E444D7">
        <w:t>looking to progress</w:t>
      </w:r>
      <w:r>
        <w:t>. However, access to this funding ceased in early 2019</w:t>
      </w:r>
      <w:r w:rsidR="00BD2625">
        <w:t xml:space="preserve">. This meant that </w:t>
      </w:r>
      <w:r w:rsidR="00BD2625" w:rsidRPr="005F2C4E">
        <w:rPr>
          <w:b/>
          <w:bCs/>
        </w:rPr>
        <w:t>in Year</w:t>
      </w:r>
      <w:r w:rsidR="00133575">
        <w:rPr>
          <w:b/>
          <w:bCs/>
        </w:rPr>
        <w:t>s</w:t>
      </w:r>
      <w:r w:rsidR="00BD2625" w:rsidRPr="005F2C4E">
        <w:rPr>
          <w:b/>
          <w:bCs/>
        </w:rPr>
        <w:t xml:space="preserve"> 2</w:t>
      </w:r>
      <w:r w:rsidR="00133575">
        <w:rPr>
          <w:b/>
          <w:bCs/>
        </w:rPr>
        <w:t xml:space="preserve"> and 3</w:t>
      </w:r>
      <w:r w:rsidRPr="005F2C4E">
        <w:rPr>
          <w:b/>
          <w:bCs/>
        </w:rPr>
        <w:t xml:space="preserve"> </w:t>
      </w:r>
      <w:r w:rsidR="006E63FF" w:rsidRPr="005F2C4E">
        <w:rPr>
          <w:b/>
          <w:bCs/>
        </w:rPr>
        <w:t>the provision of training through CashBack Connections bec</w:t>
      </w:r>
      <w:r w:rsidR="001075D3" w:rsidRPr="005F2C4E">
        <w:rPr>
          <w:b/>
          <w:bCs/>
        </w:rPr>
        <w:t>a</w:t>
      </w:r>
      <w:r w:rsidR="006E63FF" w:rsidRPr="005F2C4E">
        <w:rPr>
          <w:b/>
          <w:bCs/>
        </w:rPr>
        <w:t>me increasingly sought after</w:t>
      </w:r>
      <w:r w:rsidR="00590C43">
        <w:rPr>
          <w:b/>
          <w:bCs/>
        </w:rPr>
        <w:t xml:space="preserve">. </w:t>
      </w:r>
      <w:r w:rsidR="00590C43" w:rsidRPr="00590C43">
        <w:t>This</w:t>
      </w:r>
      <w:r w:rsidR="00CE734E" w:rsidRPr="00590C43">
        <w:t xml:space="preserve"> is one reason for higher numbers of participants in </w:t>
      </w:r>
      <w:r w:rsidR="003464F9">
        <w:t>the second year</w:t>
      </w:r>
      <w:r w:rsidR="00054745">
        <w:t xml:space="preserve"> (and in Year 3, but this only ran for one quarter).</w:t>
      </w:r>
    </w:p>
    <w:p w14:paraId="721D7AEE" w14:textId="7001F970" w:rsidR="00063C10" w:rsidRDefault="00063C10" w:rsidP="00862F16"/>
    <w:p w14:paraId="16CB3CFE" w14:textId="55433BE2" w:rsidR="006E63FF" w:rsidRDefault="00B62A4D" w:rsidP="00862F16">
      <w:r w:rsidRPr="0049705C">
        <w:rPr>
          <w:b/>
          <w:bCs/>
        </w:rPr>
        <w:t>The programme has been successful in achieving positive outcomes for young people</w:t>
      </w:r>
      <w:r w:rsidR="00FF5291">
        <w:t>,</w:t>
      </w:r>
      <w:r>
        <w:t xml:space="preserve"> such as</w:t>
      </w:r>
      <w:r w:rsidR="002E5CB5">
        <w:t xml:space="preserve"> improved confidence, skills, </w:t>
      </w:r>
      <w:r w:rsidR="008708F9">
        <w:t xml:space="preserve">wellbeing and employability. Interviewed young people described enjoying the social aspects of </w:t>
      </w:r>
      <w:r w:rsidR="00F47EE0">
        <w:t xml:space="preserve">participating in group activities while undertaking the classroom-based elements of the programme. They were positive about the support </w:t>
      </w:r>
      <w:r w:rsidR="00FF5291">
        <w:t xml:space="preserve">that </w:t>
      </w:r>
      <w:r w:rsidR="00F47EE0">
        <w:t>they had received from Youth Coaches and other Wise Group staff</w:t>
      </w:r>
      <w:r w:rsidR="00843ADC">
        <w:t>,</w:t>
      </w:r>
      <w:r w:rsidR="00F47EE0">
        <w:t xml:space="preserve"> both during and </w:t>
      </w:r>
      <w:r w:rsidR="0098079B">
        <w:t>after the</w:t>
      </w:r>
      <w:r w:rsidR="00F47EE0">
        <w:t xml:space="preserve"> programme. </w:t>
      </w:r>
      <w:r w:rsidR="007E7EB2">
        <w:t>Following their completion of training, p</w:t>
      </w:r>
      <w:r w:rsidR="00BC56C6">
        <w:t>articipants</w:t>
      </w:r>
      <w:r w:rsidR="007E7EB2">
        <w:t xml:space="preserve"> generally</w:t>
      </w:r>
      <w:r w:rsidR="00BC56C6">
        <w:t xml:space="preserve"> described feeling ready for wor</w:t>
      </w:r>
      <w:r w:rsidR="007E7EB2">
        <w:t xml:space="preserve">k. </w:t>
      </w:r>
    </w:p>
    <w:p w14:paraId="2AE759AE" w14:textId="215F0239" w:rsidR="00B62A4D" w:rsidRDefault="00B62A4D" w:rsidP="00862F16"/>
    <w:p w14:paraId="75C58F96" w14:textId="77777777" w:rsidR="00F368E3" w:rsidRDefault="00F368E3">
      <w:pPr>
        <w:spacing w:line="240" w:lineRule="auto"/>
      </w:pPr>
      <w:r>
        <w:br w:type="page"/>
      </w:r>
    </w:p>
    <w:p w14:paraId="5EE10DE0" w14:textId="39E63017" w:rsidR="00B9728C" w:rsidRDefault="0028288F" w:rsidP="00F85C41">
      <w:r w:rsidRPr="006202AE">
        <w:t xml:space="preserve">Despite these positive elements of the programme, </w:t>
      </w:r>
      <w:r w:rsidRPr="006202AE">
        <w:rPr>
          <w:b/>
          <w:bCs/>
        </w:rPr>
        <w:t>concern was expressed about the rate at which young people were progressing from the classroom-based element of the course to work placements</w:t>
      </w:r>
      <w:r w:rsidRPr="006202AE">
        <w:t xml:space="preserve"> (and ongoing employment). </w:t>
      </w:r>
      <w:r w:rsidR="00832E98" w:rsidRPr="006202AE">
        <w:t xml:space="preserve">This was particularly apparent in Year 2, in which </w:t>
      </w:r>
      <w:r w:rsidR="00154A05">
        <w:t>around</w:t>
      </w:r>
      <w:r w:rsidR="00832E98" w:rsidRPr="006202AE">
        <w:t xml:space="preserve"> </w:t>
      </w:r>
      <w:r w:rsidR="007B377F">
        <w:t>one in five</w:t>
      </w:r>
      <w:r w:rsidRPr="006202AE">
        <w:t xml:space="preserve"> participants went on to complete a work placement</w:t>
      </w:r>
      <w:r w:rsidR="00D20C2A" w:rsidRPr="006202AE">
        <w:t xml:space="preserve">. This </w:t>
      </w:r>
      <w:r w:rsidR="000E4465" w:rsidRPr="006202AE">
        <w:t>compare</w:t>
      </w:r>
      <w:r w:rsidR="00D20C2A" w:rsidRPr="006202AE">
        <w:t>s</w:t>
      </w:r>
      <w:r w:rsidR="000E4465" w:rsidRPr="006202AE">
        <w:t xml:space="preserve"> with </w:t>
      </w:r>
      <w:r w:rsidR="009C278C">
        <w:t xml:space="preserve">almost </w:t>
      </w:r>
      <w:r w:rsidR="00054745">
        <w:t>two</w:t>
      </w:r>
      <w:r w:rsidR="009C278C">
        <w:t xml:space="preserve"> in three</w:t>
      </w:r>
      <w:r w:rsidR="00F544DC" w:rsidRPr="006202AE">
        <w:t xml:space="preserve"> in Year 1</w:t>
      </w:r>
      <w:r w:rsidR="00054745">
        <w:t>, and just under half in Year 3.</w:t>
      </w:r>
      <w:r w:rsidR="006B4301">
        <w:t xml:space="preserve"> </w:t>
      </w:r>
      <w:r w:rsidR="000859D1" w:rsidRPr="000D6448">
        <w:rPr>
          <w:b/>
          <w:bCs/>
        </w:rPr>
        <w:t xml:space="preserve">This was related to </w:t>
      </w:r>
      <w:r w:rsidR="00A5550D" w:rsidRPr="000D6448">
        <w:rPr>
          <w:b/>
          <w:bCs/>
        </w:rPr>
        <w:t>concerns about the numbers of those who made progress into work.</w:t>
      </w:r>
      <w:r w:rsidR="00A5550D">
        <w:t xml:space="preserve"> </w:t>
      </w:r>
      <w:r w:rsidR="006B4301">
        <w:t>A fifth of</w:t>
      </w:r>
      <w:r w:rsidR="00A00371">
        <w:t xml:space="preserve"> young people gained employment in Year 2, </w:t>
      </w:r>
      <w:r w:rsidR="00636215">
        <w:t>compared to</w:t>
      </w:r>
      <w:r w:rsidR="00A00371">
        <w:t xml:space="preserve"> </w:t>
      </w:r>
      <w:r w:rsidR="001D3D31">
        <w:t>just under half</w:t>
      </w:r>
      <w:r w:rsidR="00A00371">
        <w:t xml:space="preserve"> in Year </w:t>
      </w:r>
      <w:r w:rsidR="00155DEF">
        <w:t>1</w:t>
      </w:r>
      <w:r w:rsidR="00A00371">
        <w:t xml:space="preserve">. </w:t>
      </w:r>
      <w:r w:rsidR="006B4301">
        <w:t>In Year 3</w:t>
      </w:r>
      <w:r w:rsidR="002840C3">
        <w:t xml:space="preserve"> just 5% went on to employment.</w:t>
      </w:r>
    </w:p>
    <w:p w14:paraId="39F1A331" w14:textId="77777777" w:rsidR="00B9728C" w:rsidRDefault="00B9728C" w:rsidP="00F85C41"/>
    <w:p w14:paraId="791F1956" w14:textId="675BEBDE" w:rsidR="00DD2783" w:rsidRDefault="002F0072" w:rsidP="00F85C41">
      <w:r w:rsidRPr="006202AE">
        <w:t>Wise</w:t>
      </w:r>
      <w:r>
        <w:t xml:space="preserve"> Group staff reflected on some of the challenges faced in sourcing work placements</w:t>
      </w:r>
      <w:r w:rsidR="00EB244C">
        <w:t>, particularly when trying to engage new employers with the programme</w:t>
      </w:r>
      <w:r w:rsidR="00B9728C">
        <w:t xml:space="preserve">, and the area of employer engagement in a crowded employability market – specifically alongside programmes that offered wage subsidies </w:t>
      </w:r>
      <w:r w:rsidR="00AA0251">
        <w:t>–</w:t>
      </w:r>
      <w:r w:rsidR="00B9728C">
        <w:t xml:space="preserve"> </w:t>
      </w:r>
      <w:r w:rsidR="00AA0251">
        <w:t>was identified as an important issue</w:t>
      </w:r>
      <w:r w:rsidR="00EB244C">
        <w:t xml:space="preserve">. </w:t>
      </w:r>
    </w:p>
    <w:p w14:paraId="23200243" w14:textId="77777777" w:rsidR="006B3C61" w:rsidRPr="00F85C41" w:rsidRDefault="006B3C61" w:rsidP="00F85C41"/>
    <w:p w14:paraId="5AFF7297" w14:textId="41E7EA94" w:rsidR="00063C10" w:rsidRPr="00EB096A" w:rsidRDefault="00063C10" w:rsidP="005453C5">
      <w:pPr>
        <w:pStyle w:val="Heading2"/>
        <w:numPr>
          <w:ilvl w:val="1"/>
          <w:numId w:val="3"/>
        </w:numPr>
      </w:pPr>
      <w:bookmarkStart w:id="3" w:name="_Toc38451513"/>
      <w:r>
        <w:t>Recommendations</w:t>
      </w:r>
      <w:bookmarkEnd w:id="3"/>
    </w:p>
    <w:p w14:paraId="0AD0A1FA" w14:textId="053153C7" w:rsidR="007439F7" w:rsidRDefault="00EF0A46" w:rsidP="00EB0C48">
      <w:r>
        <w:t xml:space="preserve">Based on </w:t>
      </w:r>
      <w:r w:rsidR="00217354">
        <w:t xml:space="preserve">our evaluation, </w:t>
      </w:r>
      <w:r w:rsidR="00091A79">
        <w:t>we have</w:t>
      </w:r>
      <w:r w:rsidR="00B77A1A">
        <w:t xml:space="preserve"> developed </w:t>
      </w:r>
      <w:r w:rsidR="00DE4387">
        <w:t>1</w:t>
      </w:r>
      <w:r w:rsidR="00FD073E">
        <w:t>2</w:t>
      </w:r>
      <w:r w:rsidR="00E96A0D">
        <w:t xml:space="preserve"> </w:t>
      </w:r>
      <w:r w:rsidR="00B77A1A">
        <w:t>recommendations</w:t>
      </w:r>
      <w:r w:rsidR="00001707">
        <w:t>. These</w:t>
      </w:r>
      <w:r w:rsidR="00B35BC2">
        <w:t xml:space="preserve"> are detailed in </w:t>
      </w:r>
      <w:hyperlink w:anchor="_Conclusions_and_recommendations" w:history="1">
        <w:r w:rsidR="00B35BC2" w:rsidRPr="000D6448">
          <w:rPr>
            <w:rStyle w:val="Hyperlink"/>
          </w:rPr>
          <w:t xml:space="preserve">Chapter </w:t>
        </w:r>
        <w:r w:rsidR="00E03C44" w:rsidRPr="0034375D">
          <w:rPr>
            <w:rStyle w:val="Hyperlink"/>
          </w:rPr>
          <w:t>7</w:t>
        </w:r>
      </w:hyperlink>
      <w:r w:rsidR="00B35BC2" w:rsidRPr="000D6448">
        <w:t xml:space="preserve"> and summarised</w:t>
      </w:r>
      <w:r w:rsidR="00B35BC2">
        <w:t xml:space="preserve"> below:</w:t>
      </w:r>
    </w:p>
    <w:tbl>
      <w:tblPr>
        <w:tblStyle w:val="TableGrid"/>
        <w:tblW w:w="9333" w:type="dxa"/>
        <w:tblLayout w:type="fixed"/>
        <w:tblLook w:val="04A0" w:firstRow="1" w:lastRow="0" w:firstColumn="1" w:lastColumn="0" w:noHBand="0" w:noVBand="1"/>
      </w:tblPr>
      <w:tblGrid>
        <w:gridCol w:w="1678"/>
        <w:gridCol w:w="7655"/>
      </w:tblGrid>
      <w:tr w:rsidR="00241AC5" w14:paraId="432250A0" w14:textId="77777777" w:rsidTr="008A105B">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26C49962" w14:textId="618214FB" w:rsidR="00241AC5" w:rsidRPr="00C94573" w:rsidRDefault="00241AC5" w:rsidP="00D906ED">
            <w:pPr>
              <w:rPr>
                <w:b/>
                <w:color w:val="001E60" w:themeColor="text2"/>
                <w:sz w:val="28"/>
              </w:rPr>
            </w:pPr>
            <w:r w:rsidRPr="00C94573">
              <w:rPr>
                <w:b/>
                <w:color w:val="001E60" w:themeColor="text2"/>
                <w:sz w:val="28"/>
              </w:rPr>
              <w:t>Theme</w:t>
            </w:r>
          </w:p>
        </w:tc>
        <w:tc>
          <w:tcPr>
            <w:tcW w:w="7655" w:type="dxa"/>
          </w:tcPr>
          <w:p w14:paraId="5F3D062A" w14:textId="08862B5B" w:rsidR="00241AC5" w:rsidRPr="00C94573" w:rsidRDefault="00241AC5" w:rsidP="0003095B">
            <w:pPr>
              <w:cnfStyle w:val="100000000000" w:firstRow="1" w:lastRow="0" w:firstColumn="0" w:lastColumn="0" w:oddVBand="0" w:evenVBand="0" w:oddHBand="0" w:evenHBand="0" w:firstRowFirstColumn="0" w:firstRowLastColumn="0" w:lastRowFirstColumn="0" w:lastRowLastColumn="0"/>
              <w:rPr>
                <w:b/>
                <w:color w:val="001E60" w:themeColor="text2"/>
                <w:sz w:val="28"/>
              </w:rPr>
            </w:pPr>
            <w:r w:rsidRPr="00C94573">
              <w:rPr>
                <w:b/>
                <w:color w:val="001E60" w:themeColor="text2"/>
                <w:sz w:val="28"/>
              </w:rPr>
              <w:t>Recommendations</w:t>
            </w:r>
          </w:p>
        </w:tc>
      </w:tr>
      <w:tr w:rsidR="00241AC5" w14:paraId="33890C66" w14:textId="77777777" w:rsidTr="008A105B">
        <w:tc>
          <w:tcPr>
            <w:cnfStyle w:val="001000000000" w:firstRow="0" w:lastRow="0" w:firstColumn="1" w:lastColumn="0" w:oddVBand="0" w:evenVBand="0" w:oddHBand="0" w:evenHBand="0" w:firstRowFirstColumn="0" w:firstRowLastColumn="0" w:lastRowFirstColumn="0" w:lastRowLastColumn="0"/>
            <w:tcW w:w="1678" w:type="dxa"/>
            <w:vAlign w:val="center"/>
          </w:tcPr>
          <w:p w14:paraId="167BDC06" w14:textId="128E0845" w:rsidR="00241AC5" w:rsidRPr="00D906ED" w:rsidRDefault="00822545" w:rsidP="00D906ED">
            <w:pPr>
              <w:rPr>
                <w:b/>
                <w:bCs/>
              </w:rPr>
            </w:pPr>
            <w:r w:rsidRPr="00D906ED">
              <w:rPr>
                <w:b/>
                <w:bCs/>
              </w:rPr>
              <w:t>The provision of holistic support</w:t>
            </w:r>
          </w:p>
        </w:tc>
        <w:tc>
          <w:tcPr>
            <w:tcW w:w="7655" w:type="dxa"/>
          </w:tcPr>
          <w:p w14:paraId="5172840B" w14:textId="0B93ACF4" w:rsidR="0029584F" w:rsidRDefault="0029584F" w:rsidP="0019565E">
            <w:pPr>
              <w:pStyle w:val="ListParagraph"/>
              <w:numPr>
                <w:ilvl w:val="0"/>
                <w:numId w:val="19"/>
              </w:numPr>
              <w:spacing w:before="120"/>
              <w:jc w:val="left"/>
              <w:cnfStyle w:val="000000000000" w:firstRow="0" w:lastRow="0" w:firstColumn="0" w:lastColumn="0" w:oddVBand="0" w:evenVBand="0" w:oddHBand="0" w:evenHBand="0" w:firstRowFirstColumn="0" w:firstRowLastColumn="0" w:lastRowFirstColumn="0" w:lastRowLastColumn="0"/>
            </w:pPr>
            <w:r>
              <w:t xml:space="preserve">The Wise Group </w:t>
            </w:r>
            <w:r w:rsidR="00CD2F75">
              <w:t>sh</w:t>
            </w:r>
            <w:r>
              <w:t>ould carry out an assessment at the beginning of each programme to determine the support needs of each cohort (eg reading and writing</w:t>
            </w:r>
            <w:r w:rsidR="00E6071A">
              <w:t>;</w:t>
            </w:r>
            <w:r>
              <w:t xml:space="preserve"> or English as a second language). This could inform the sourcing of additional support staff (either from within the Wise Group or external staff)</w:t>
            </w:r>
            <w:r w:rsidR="00B5359F">
              <w:t>, as well as signposting to wraparound services</w:t>
            </w:r>
            <w:r w:rsidR="00B11D19">
              <w:t>.</w:t>
            </w:r>
            <w:r w:rsidR="00D636D7">
              <w:t xml:space="preserve"> The risk of drop out could be reduced by </w:t>
            </w:r>
            <w:r w:rsidR="004F2D96">
              <w:t xml:space="preserve">a </w:t>
            </w:r>
            <w:r w:rsidR="0034509B">
              <w:t xml:space="preserve">thorough assessment </w:t>
            </w:r>
            <w:r w:rsidR="00D00346">
              <w:t>of suitability</w:t>
            </w:r>
            <w:r w:rsidR="00D636D7">
              <w:t xml:space="preserve"> </w:t>
            </w:r>
            <w:r w:rsidR="00DF2F69">
              <w:t>for the programme</w:t>
            </w:r>
            <w:r w:rsidR="00D00346">
              <w:t>.</w:t>
            </w:r>
          </w:p>
          <w:p w14:paraId="1564487A" w14:textId="3153BBC6" w:rsidR="00D36EB5" w:rsidRDefault="00D36EB5" w:rsidP="005453C5">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t xml:space="preserve">The Wise Group </w:t>
            </w:r>
            <w:r w:rsidR="00060B96">
              <w:t>could increase work readiness amongst participants by ensuring</w:t>
            </w:r>
            <w:r>
              <w:t xml:space="preserve"> that </w:t>
            </w:r>
            <w:r w:rsidR="00060B96">
              <w:t xml:space="preserve">young people </w:t>
            </w:r>
            <w:r w:rsidR="00D51E03">
              <w:t xml:space="preserve">attend </w:t>
            </w:r>
            <w:r w:rsidR="00060B96">
              <w:rPr>
                <w:lang w:eastAsia="en-GB"/>
              </w:rPr>
              <w:t>classroom-based training for the full two-week period</w:t>
            </w:r>
            <w:r w:rsidR="00CB4344">
              <w:rPr>
                <w:lang w:eastAsia="en-GB"/>
              </w:rPr>
              <w:t>.</w:t>
            </w:r>
          </w:p>
          <w:p w14:paraId="28B49A1D" w14:textId="5D09BCD5" w:rsidR="00241AC5" w:rsidRDefault="0029584F" w:rsidP="005453C5">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t xml:space="preserve">A two-track model of support </w:t>
            </w:r>
            <w:r w:rsidR="00CD2F75">
              <w:t>sh</w:t>
            </w:r>
            <w:r>
              <w:t xml:space="preserve">ould be implemented </w:t>
            </w:r>
            <w:r w:rsidR="001F2B8C">
              <w:t xml:space="preserve">with </w:t>
            </w:r>
            <w:r>
              <w:t>young people either undertak</w:t>
            </w:r>
            <w:r w:rsidR="001F2B8C">
              <w:t>ing</w:t>
            </w:r>
            <w:r>
              <w:t xml:space="preserve"> a work placement or </w:t>
            </w:r>
            <w:r w:rsidR="001F2B8C">
              <w:t xml:space="preserve">being </w:t>
            </w:r>
            <w:r>
              <w:t xml:space="preserve">referred to additional support at the end of the two-week classroom-based training part of the programme. This model is detailed in </w:t>
            </w:r>
            <w:hyperlink r:id="rId18" w:history="1">
              <w:r w:rsidRPr="0034375D">
                <w:rPr>
                  <w:rStyle w:val="Hyperlink"/>
                </w:rPr>
                <w:t>Section 5.5.</w:t>
              </w:r>
            </w:hyperlink>
          </w:p>
        </w:tc>
      </w:tr>
    </w:tbl>
    <w:p w14:paraId="752300D8" w14:textId="77777777" w:rsidR="0034375D" w:rsidRDefault="0034375D">
      <w:r>
        <w:br w:type="page"/>
      </w:r>
    </w:p>
    <w:tbl>
      <w:tblPr>
        <w:tblStyle w:val="TableGrid"/>
        <w:tblW w:w="9333" w:type="dxa"/>
        <w:tblLayout w:type="fixed"/>
        <w:tblLook w:val="04A0" w:firstRow="1" w:lastRow="0" w:firstColumn="1" w:lastColumn="0" w:noHBand="0" w:noVBand="1"/>
      </w:tblPr>
      <w:tblGrid>
        <w:gridCol w:w="1678"/>
        <w:gridCol w:w="7655"/>
      </w:tblGrid>
      <w:tr w:rsidR="00241AC5" w14:paraId="5801B097" w14:textId="77777777" w:rsidTr="00667E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shd w:val="clear" w:color="auto" w:fill="F2F2F2" w:themeFill="background1" w:themeFillShade="F2"/>
            <w:vAlign w:val="center"/>
          </w:tcPr>
          <w:p w14:paraId="2BAD71EF" w14:textId="228F7909" w:rsidR="00241AC5" w:rsidRPr="00D906ED" w:rsidRDefault="00822545" w:rsidP="00D906ED">
            <w:pPr>
              <w:rPr>
                <w:b/>
                <w:bCs/>
              </w:rPr>
            </w:pPr>
            <w:r w:rsidRPr="00D906ED">
              <w:rPr>
                <w:b/>
                <w:bCs/>
              </w:rPr>
              <w:t xml:space="preserve">Training and qualifications </w:t>
            </w:r>
            <w:r w:rsidR="00DE42C8" w:rsidRPr="00D906ED">
              <w:rPr>
                <w:b/>
                <w:bCs/>
              </w:rPr>
              <w:t>using</w:t>
            </w:r>
            <w:r w:rsidRPr="00D906ED">
              <w:rPr>
                <w:b/>
                <w:bCs/>
              </w:rPr>
              <w:t xml:space="preserve"> a SBWA approach </w:t>
            </w:r>
          </w:p>
        </w:tc>
        <w:tc>
          <w:tcPr>
            <w:tcW w:w="7655" w:type="dxa"/>
            <w:shd w:val="clear" w:color="auto" w:fill="F2F2F2" w:themeFill="background1" w:themeFillShade="F2"/>
          </w:tcPr>
          <w:p w14:paraId="2AD65073" w14:textId="5AE44F9C" w:rsidR="00E6071A" w:rsidRDefault="00E6071A" w:rsidP="005453C5">
            <w:pPr>
              <w:pStyle w:val="ListParagraph"/>
              <w:numPr>
                <w:ilvl w:val="0"/>
                <w:numId w:val="19"/>
              </w:numPr>
              <w:cnfStyle w:val="100000000000" w:firstRow="1" w:lastRow="0" w:firstColumn="0" w:lastColumn="0" w:oddVBand="0" w:evenVBand="0" w:oddHBand="0" w:evenHBand="0" w:firstRowFirstColumn="0" w:firstRowLastColumn="0" w:lastRowFirstColumn="0" w:lastRowLastColumn="0"/>
            </w:pPr>
            <w:r>
              <w:t xml:space="preserve">The Wise Group </w:t>
            </w:r>
            <w:r w:rsidR="008D39A7">
              <w:t>should</w:t>
            </w:r>
            <w:r>
              <w:t xml:space="preserve"> continue to involve Youth Coaches in the planning and design of programmes. Youth Coaches have close contact with participants </w:t>
            </w:r>
            <w:r w:rsidRPr="00BD461E">
              <w:rPr>
                <w:i/>
                <w:iCs/>
              </w:rPr>
              <w:t>and</w:t>
            </w:r>
            <w:r>
              <w:t xml:space="preserve"> referring organisations and therefore have invaluable insight about the sectors which have </w:t>
            </w:r>
            <w:r w:rsidR="005364F0">
              <w:t xml:space="preserve">both </w:t>
            </w:r>
            <w:r>
              <w:t xml:space="preserve">vacancies and </w:t>
            </w:r>
            <w:r w:rsidR="005364F0">
              <w:t xml:space="preserve">an </w:t>
            </w:r>
            <w:r>
              <w:t xml:space="preserve">interest </w:t>
            </w:r>
            <w:r w:rsidR="005364F0">
              <w:t xml:space="preserve">in employing </w:t>
            </w:r>
            <w:r>
              <w:t>young people</w:t>
            </w:r>
            <w:r w:rsidR="003260DB">
              <w:t>.</w:t>
            </w:r>
          </w:p>
          <w:p w14:paraId="2BDC5035" w14:textId="7CB11954" w:rsidR="00C45DDB" w:rsidRDefault="00D906ED" w:rsidP="00C45DDB">
            <w:pPr>
              <w:pStyle w:val="ListParagraph"/>
              <w:numPr>
                <w:ilvl w:val="0"/>
                <w:numId w:val="19"/>
              </w:numPr>
              <w:cnfStyle w:val="100000000000" w:firstRow="1" w:lastRow="0" w:firstColumn="0" w:lastColumn="0" w:oddVBand="0" w:evenVBand="0" w:oddHBand="0" w:evenHBand="0" w:firstRowFirstColumn="0" w:firstRowLastColumn="0" w:lastRowFirstColumn="0" w:lastRowLastColumn="0"/>
            </w:pPr>
            <w:r>
              <w:t xml:space="preserve">The offer of a diverse range of training opportunities </w:t>
            </w:r>
            <w:r w:rsidR="00DC3F2F">
              <w:t xml:space="preserve">should </w:t>
            </w:r>
            <w:r>
              <w:t xml:space="preserve">continue to be prioritised, whilst ensuring that this aligns to </w:t>
            </w:r>
            <w:r w:rsidR="00D5161D">
              <w:t xml:space="preserve">local labour market </w:t>
            </w:r>
            <w:r w:rsidR="008A5C02">
              <w:t>opportunities</w:t>
            </w:r>
            <w:r w:rsidR="00FF2137">
              <w:t>.</w:t>
            </w:r>
          </w:p>
          <w:p w14:paraId="37F89F3D" w14:textId="7B29FECB" w:rsidR="0096077A" w:rsidRDefault="00C45DDB" w:rsidP="00C45DDB">
            <w:pPr>
              <w:pStyle w:val="ListParagraph"/>
              <w:numPr>
                <w:ilvl w:val="0"/>
                <w:numId w:val="19"/>
              </w:numPr>
              <w:cnfStyle w:val="100000000000" w:firstRow="1" w:lastRow="0" w:firstColumn="0" w:lastColumn="0" w:oddVBand="0" w:evenVBand="0" w:oddHBand="0" w:evenHBand="0" w:firstRowFirstColumn="0" w:firstRowLastColumn="0" w:lastRowFirstColumn="0" w:lastRowLastColumn="0"/>
            </w:pPr>
            <w:r>
              <w:t>Practical forms of training could help to smooth the transition between the CashBack Connections programme and employment.</w:t>
            </w:r>
          </w:p>
        </w:tc>
      </w:tr>
      <w:tr w:rsidR="00241AC5" w14:paraId="2DB56432" w14:textId="77777777" w:rsidTr="008A105B">
        <w:tc>
          <w:tcPr>
            <w:cnfStyle w:val="001000000000" w:firstRow="0" w:lastRow="0" w:firstColumn="1" w:lastColumn="0" w:oddVBand="0" w:evenVBand="0" w:oddHBand="0" w:evenHBand="0" w:firstRowFirstColumn="0" w:firstRowLastColumn="0" w:lastRowFirstColumn="0" w:lastRowLastColumn="0"/>
            <w:tcW w:w="1678" w:type="dxa"/>
            <w:vAlign w:val="center"/>
          </w:tcPr>
          <w:p w14:paraId="53E06AFE" w14:textId="4EB4AB0D" w:rsidR="00241AC5" w:rsidRPr="00D906ED" w:rsidRDefault="00DE42C8" w:rsidP="00D906ED">
            <w:pPr>
              <w:rPr>
                <w:b/>
                <w:bCs/>
              </w:rPr>
            </w:pPr>
            <w:r w:rsidRPr="00D906ED">
              <w:rPr>
                <w:b/>
                <w:bCs/>
              </w:rPr>
              <w:t>Work placements and employment</w:t>
            </w:r>
          </w:p>
        </w:tc>
        <w:tc>
          <w:tcPr>
            <w:tcW w:w="7655" w:type="dxa"/>
          </w:tcPr>
          <w:p w14:paraId="05C38A7D" w14:textId="03CEF84E" w:rsidR="0075415E" w:rsidRDefault="00D906ED" w:rsidP="001F527E">
            <w:pPr>
              <w:pStyle w:val="ListParagraph"/>
              <w:numPr>
                <w:ilvl w:val="0"/>
                <w:numId w:val="19"/>
              </w:numPr>
              <w:spacing w:before="120"/>
              <w:jc w:val="left"/>
              <w:cnfStyle w:val="000000000000" w:firstRow="0" w:lastRow="0" w:firstColumn="0" w:lastColumn="0" w:oddVBand="0" w:evenVBand="0" w:oddHBand="0" w:evenHBand="0" w:firstRowFirstColumn="0" w:firstRowLastColumn="0" w:lastRowFirstColumn="0" w:lastRowLastColumn="0"/>
            </w:pPr>
            <w:r>
              <w:t xml:space="preserve">The Wise Group </w:t>
            </w:r>
            <w:r w:rsidR="00DC3F2F">
              <w:t>should</w:t>
            </w:r>
            <w:r>
              <w:t xml:space="preserve"> ensure</w:t>
            </w:r>
            <w:r w:rsidR="00567260">
              <w:t xml:space="preserve"> that</w:t>
            </w:r>
            <w:r>
              <w:t xml:space="preserve"> there is clarity about the programme’s offer in terms of </w:t>
            </w:r>
            <w:r w:rsidR="00956BF1">
              <w:t xml:space="preserve">access to </w:t>
            </w:r>
            <w:r>
              <w:t>work placements</w:t>
            </w:r>
            <w:r w:rsidR="001C39AF">
              <w:t>. This would</w:t>
            </w:r>
            <w:r>
              <w:t xml:space="preserve"> avoid disappointment if </w:t>
            </w:r>
            <w:r w:rsidR="00813B9C">
              <w:t>a placement</w:t>
            </w:r>
            <w:r w:rsidR="00371946">
              <w:t xml:space="preserve"> is not</w:t>
            </w:r>
            <w:r>
              <w:t xml:space="preserve"> possible</w:t>
            </w:r>
            <w:r w:rsidR="00567260">
              <w:t>.</w:t>
            </w:r>
          </w:p>
          <w:p w14:paraId="7104C683" w14:textId="54AC545B" w:rsidR="00584407" w:rsidRDefault="00D906ED" w:rsidP="0075415E">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rsidRPr="0075415E">
              <w:t xml:space="preserve">When recruiting young people to SBWAs, </w:t>
            </w:r>
            <w:r w:rsidR="006A24AD">
              <w:t>more</w:t>
            </w:r>
            <w:r w:rsidRPr="0075415E">
              <w:t xml:space="preserve"> detail </w:t>
            </w:r>
            <w:r w:rsidR="00566B32" w:rsidRPr="0075415E">
              <w:t>sh</w:t>
            </w:r>
            <w:r w:rsidRPr="0075415E">
              <w:t>ould be provided about the nature of work and range of potential roles in that sector</w:t>
            </w:r>
            <w:r w:rsidR="009A5980">
              <w:t>. This would help</w:t>
            </w:r>
            <w:r w:rsidRPr="0075415E">
              <w:t xml:space="preserve"> to </w:t>
            </w:r>
            <w:r w:rsidR="006A24AD">
              <w:t xml:space="preserve">better </w:t>
            </w:r>
            <w:r w:rsidR="006A24AD" w:rsidRPr="0075415E">
              <w:t xml:space="preserve">inform potential participants </w:t>
            </w:r>
            <w:r w:rsidR="006A24AD">
              <w:t xml:space="preserve">and </w:t>
            </w:r>
            <w:r w:rsidRPr="0075415E">
              <w:t xml:space="preserve">motivate </w:t>
            </w:r>
            <w:r w:rsidR="006A24AD">
              <w:t>them</w:t>
            </w:r>
            <w:r w:rsidR="006A24AD" w:rsidRPr="0075415E">
              <w:t xml:space="preserve"> </w:t>
            </w:r>
            <w:r w:rsidRPr="0075415E">
              <w:t>to take part</w:t>
            </w:r>
            <w:r w:rsidR="007F6C7B">
              <w:t>.</w:t>
            </w:r>
          </w:p>
          <w:p w14:paraId="63757FD1" w14:textId="436D88E1" w:rsidR="0024441B" w:rsidRDefault="0075415E" w:rsidP="0096077A">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rsidRPr="0075415E">
              <w:t>Programme staff should continue to work closely with employers to ensure that their needs are met.</w:t>
            </w:r>
          </w:p>
        </w:tc>
      </w:tr>
      <w:tr w:rsidR="00241AC5" w14:paraId="2B0E7F6C" w14:textId="77777777" w:rsidTr="008A105B">
        <w:tc>
          <w:tcPr>
            <w:cnfStyle w:val="001000000000" w:firstRow="0" w:lastRow="0" w:firstColumn="1" w:lastColumn="0" w:oddVBand="0" w:evenVBand="0" w:oddHBand="0" w:evenHBand="0" w:firstRowFirstColumn="0" w:firstRowLastColumn="0" w:lastRowFirstColumn="0" w:lastRowLastColumn="0"/>
            <w:tcW w:w="1678" w:type="dxa"/>
            <w:vAlign w:val="center"/>
          </w:tcPr>
          <w:p w14:paraId="22D1A1E4" w14:textId="78592EBA" w:rsidR="00241AC5" w:rsidRPr="00D906ED" w:rsidRDefault="00DE42C8" w:rsidP="00D906ED">
            <w:pPr>
              <w:rPr>
                <w:b/>
                <w:bCs/>
              </w:rPr>
            </w:pPr>
            <w:r w:rsidRPr="00D906ED">
              <w:rPr>
                <w:b/>
                <w:bCs/>
              </w:rPr>
              <w:t>Partnership working with referrers, employers and other employability programmes</w:t>
            </w:r>
          </w:p>
        </w:tc>
        <w:tc>
          <w:tcPr>
            <w:tcW w:w="7655" w:type="dxa"/>
          </w:tcPr>
          <w:p w14:paraId="23BD5C07" w14:textId="47E66084" w:rsidR="00D906ED" w:rsidRDefault="00D906ED" w:rsidP="001F527E">
            <w:pPr>
              <w:pStyle w:val="ListParagraph"/>
              <w:numPr>
                <w:ilvl w:val="0"/>
                <w:numId w:val="19"/>
              </w:numPr>
              <w:spacing w:before="120"/>
              <w:jc w:val="left"/>
              <w:cnfStyle w:val="000000000000" w:firstRow="0" w:lastRow="0" w:firstColumn="0" w:lastColumn="0" w:oddVBand="0" w:evenVBand="0" w:oddHBand="0" w:evenHBand="0" w:firstRowFirstColumn="0" w:firstRowLastColumn="0" w:lastRowFirstColumn="0" w:lastRowLastColumn="0"/>
            </w:pPr>
            <w:r>
              <w:t xml:space="preserve">Future programmes </w:t>
            </w:r>
            <w:r w:rsidR="00566B32">
              <w:t xml:space="preserve">should have </w:t>
            </w:r>
            <w:r>
              <w:t xml:space="preserve">a planning phase which maps related service provision and ensures </w:t>
            </w:r>
            <w:r w:rsidR="003E5822">
              <w:t xml:space="preserve">that </w:t>
            </w:r>
            <w:r>
              <w:t xml:space="preserve">there is limited overlap in </w:t>
            </w:r>
            <w:r w:rsidR="003407E0">
              <w:t xml:space="preserve">the </w:t>
            </w:r>
            <w:r>
              <w:t>support provided. Mapping the employability landscape could facilitate partnership working</w:t>
            </w:r>
            <w:r w:rsidR="0019156C">
              <w:t xml:space="preserve">, with different </w:t>
            </w:r>
            <w:r>
              <w:t>programmes signpost</w:t>
            </w:r>
            <w:r w:rsidR="0019156C">
              <w:t>ing</w:t>
            </w:r>
            <w:r>
              <w:t xml:space="preserve"> to one another based</w:t>
            </w:r>
            <w:r w:rsidR="002B66A4">
              <w:t xml:space="preserve"> on an</w:t>
            </w:r>
            <w:r>
              <w:t xml:space="preserve"> individual’</w:t>
            </w:r>
            <w:r w:rsidR="002B66A4">
              <w:t>s</w:t>
            </w:r>
            <w:r>
              <w:t xml:space="preserve"> needs</w:t>
            </w:r>
            <w:r w:rsidR="00F73515">
              <w:t>.</w:t>
            </w:r>
          </w:p>
          <w:p w14:paraId="3E56E5CA" w14:textId="507CCEA7" w:rsidR="00454F79" w:rsidRDefault="00454F79" w:rsidP="005453C5">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t xml:space="preserve">Wise Steps could </w:t>
            </w:r>
            <w:r w:rsidR="00265D7B">
              <w:t xml:space="preserve">improve the sustainability of outcomes by </w:t>
            </w:r>
            <w:r w:rsidR="00FC212E">
              <w:t xml:space="preserve">asking for regular feedback from </w:t>
            </w:r>
            <w:r w:rsidR="000B24FD">
              <w:t>employers and</w:t>
            </w:r>
            <w:r w:rsidR="00FC212E">
              <w:t xml:space="preserve"> conducting short </w:t>
            </w:r>
            <w:r w:rsidR="002C09A2">
              <w:t>‘</w:t>
            </w:r>
            <w:r w:rsidR="00FC212E">
              <w:t>exit’ interview with young people. This would improve understanding of why some young people are not being kept on as employees following their placement.</w:t>
            </w:r>
          </w:p>
          <w:p w14:paraId="5F3C657E" w14:textId="13F1AE1A" w:rsidR="00241AC5" w:rsidRDefault="00056898" w:rsidP="005453C5">
            <w:pPr>
              <w:pStyle w:val="ListParagraph"/>
              <w:numPr>
                <w:ilvl w:val="0"/>
                <w:numId w:val="19"/>
              </w:numPr>
              <w:jc w:val="left"/>
              <w:cnfStyle w:val="000000000000" w:firstRow="0" w:lastRow="0" w:firstColumn="0" w:lastColumn="0" w:oddVBand="0" w:evenVBand="0" w:oddHBand="0" w:evenHBand="0" w:firstRowFirstColumn="0" w:firstRowLastColumn="0" w:lastRowFirstColumn="0" w:lastRowLastColumn="0"/>
            </w:pPr>
            <w:r>
              <w:t xml:space="preserve">When implementing future programmes, </w:t>
            </w:r>
            <w:r w:rsidR="00552613">
              <w:t xml:space="preserve">The </w:t>
            </w:r>
            <w:r w:rsidR="00D906ED">
              <w:t xml:space="preserve">Wise Group </w:t>
            </w:r>
            <w:r w:rsidR="00552613">
              <w:t xml:space="preserve">should </w:t>
            </w:r>
            <w:r w:rsidR="00D906ED">
              <w:t xml:space="preserve">plan for </w:t>
            </w:r>
            <w:r w:rsidR="006662D4">
              <w:t>a set-up period at the outset of programmes</w:t>
            </w:r>
            <w:r w:rsidR="00F51FFB">
              <w:t>,</w:t>
            </w:r>
            <w:r w:rsidR="006662D4">
              <w:t xml:space="preserve"> where</w:t>
            </w:r>
            <w:r w:rsidR="00D906ED">
              <w:t xml:space="preserve"> resources </w:t>
            </w:r>
            <w:r w:rsidR="006662D4">
              <w:t>are devoted</w:t>
            </w:r>
            <w:r w:rsidR="00D906ED">
              <w:t xml:space="preserve"> to relationship-building and awareness-raising with referral organisations.</w:t>
            </w:r>
            <w:r w:rsidR="00B33E24">
              <w:t xml:space="preserve"> This should include </w:t>
            </w:r>
            <w:r w:rsidR="00867B5D">
              <w:t>a social media strategy.</w:t>
            </w:r>
          </w:p>
        </w:tc>
      </w:tr>
    </w:tbl>
    <w:p w14:paraId="108151D6" w14:textId="0A4D3C58" w:rsidR="00DC4C0D" w:rsidRDefault="00DC4C0D" w:rsidP="00DE5253"/>
    <w:p w14:paraId="62239663" w14:textId="32629C5F" w:rsidR="00DC4C0D" w:rsidRDefault="00DC4C0D" w:rsidP="00F13813">
      <w:pPr>
        <w:spacing w:line="240" w:lineRule="auto"/>
      </w:pPr>
    </w:p>
    <w:p w14:paraId="579CA229" w14:textId="77777777" w:rsidR="0064300B" w:rsidRDefault="0064300B" w:rsidP="00870152">
      <w:r>
        <w:br w:type="page"/>
      </w:r>
    </w:p>
    <w:p w14:paraId="20C99C11" w14:textId="5E7F6042" w:rsidR="00144698" w:rsidRDefault="00063C10" w:rsidP="00144698">
      <w:pPr>
        <w:pStyle w:val="Heading1"/>
      </w:pPr>
      <w:bookmarkStart w:id="4" w:name="_Toc38451514"/>
      <w:r w:rsidRPr="00973CBC">
        <w:t>Introduction and context</w:t>
      </w:r>
      <w:bookmarkEnd w:id="4"/>
    </w:p>
    <w:p w14:paraId="4B4E3AEF" w14:textId="4189CC17" w:rsidR="006B17D4" w:rsidRDefault="00144698" w:rsidP="00144698">
      <w:r>
        <w:t>This chapter explores the</w:t>
      </w:r>
      <w:r w:rsidR="000A3B46">
        <w:t xml:space="preserve"> background and evolution of the programme, explaining the key features of the </w:t>
      </w:r>
      <w:r w:rsidR="00AA770A">
        <w:t>Sector</w:t>
      </w:r>
      <w:r w:rsidR="000A3B46">
        <w:t xml:space="preserve"> </w:t>
      </w:r>
      <w:r w:rsidR="00AA770A">
        <w:t>Based</w:t>
      </w:r>
      <w:r w:rsidR="000A3B46">
        <w:t xml:space="preserve"> Work Academy </w:t>
      </w:r>
      <w:r w:rsidR="0064300B">
        <w:t xml:space="preserve">(SBWA) </w:t>
      </w:r>
      <w:r w:rsidR="000A3B46">
        <w:t>approach</w:t>
      </w:r>
      <w:r w:rsidR="006B17D4">
        <w:t>; the outcomes that the programme set out to achieve; and the evaluation activities carried out by Rocket Science.</w:t>
      </w:r>
    </w:p>
    <w:p w14:paraId="49EA0E64" w14:textId="2C942B4F" w:rsidR="00144698" w:rsidRPr="00144698" w:rsidRDefault="006B17D4" w:rsidP="00144698">
      <w:r>
        <w:t xml:space="preserve"> </w:t>
      </w:r>
      <w:r w:rsidR="000A3B46">
        <w:t xml:space="preserve"> </w:t>
      </w:r>
    </w:p>
    <w:p w14:paraId="208361D0" w14:textId="0E851555" w:rsidR="007B1DE7" w:rsidRDefault="00F97A88" w:rsidP="00F97A88">
      <w:pPr>
        <w:pStyle w:val="Heading2"/>
      </w:pPr>
      <w:bookmarkStart w:id="5" w:name="_Toc38451515"/>
      <w:r>
        <w:t>The programme</w:t>
      </w:r>
      <w:bookmarkEnd w:id="5"/>
    </w:p>
    <w:p w14:paraId="37BCE02A" w14:textId="70AFE079" w:rsidR="00A97F16" w:rsidRPr="00A97F16" w:rsidRDefault="00A97F16" w:rsidP="00A97F16">
      <w:r>
        <w:t xml:space="preserve">Figure 2, below, summarises the CashBack </w:t>
      </w:r>
      <w:r w:rsidR="006D4F6E">
        <w:t>C</w:t>
      </w:r>
      <w:r>
        <w:t xml:space="preserve">onnections </w:t>
      </w:r>
      <w:r w:rsidR="006D4F6E">
        <w:t>model</w:t>
      </w:r>
      <w:r>
        <w:t>:</w:t>
      </w:r>
    </w:p>
    <w:p w14:paraId="5A5EA0B4" w14:textId="77777777" w:rsidR="007B1DE7" w:rsidRDefault="003238EC" w:rsidP="0064300B">
      <w:pPr>
        <w:keepNext/>
        <w:spacing w:line="240" w:lineRule="auto"/>
        <w:jc w:val="center"/>
      </w:pPr>
      <w:r>
        <w:rPr>
          <w:noProof/>
        </w:rPr>
        <w:drawing>
          <wp:inline distT="0" distB="0" distL="0" distR="0" wp14:anchorId="60DE2173" wp14:editId="6AB97E23">
            <wp:extent cx="5260616" cy="6495401"/>
            <wp:effectExtent l="19050" t="19050" r="1651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4796" cy="6562298"/>
                    </a:xfrm>
                    <a:prstGeom prst="rect">
                      <a:avLst/>
                    </a:prstGeom>
                    <a:noFill/>
                    <a:ln w="9525">
                      <a:solidFill>
                        <a:schemeClr val="tx1"/>
                      </a:solidFill>
                    </a:ln>
                  </pic:spPr>
                </pic:pic>
              </a:graphicData>
            </a:graphic>
          </wp:inline>
        </w:drawing>
      </w:r>
    </w:p>
    <w:p w14:paraId="5357C5B2" w14:textId="512448B6" w:rsidR="00871D0C" w:rsidRDefault="00CD3133" w:rsidP="002C661A">
      <w:pPr>
        <w:rPr>
          <w:b/>
          <w:bCs/>
          <w:color w:val="0085CA" w:themeColor="accent6"/>
        </w:rPr>
      </w:pPr>
      <w:r w:rsidRPr="00563362">
        <w:rPr>
          <w:b/>
          <w:bCs/>
          <w:color w:val="0085CA" w:themeColor="accent6"/>
        </w:rPr>
        <w:t xml:space="preserve">Figure </w:t>
      </w:r>
      <w:r w:rsidRPr="00563362">
        <w:rPr>
          <w:b/>
          <w:bCs/>
          <w:color w:val="0085CA" w:themeColor="accent6"/>
        </w:rPr>
        <w:fldChar w:fldCharType="begin"/>
      </w:r>
      <w:r w:rsidRPr="00563362">
        <w:rPr>
          <w:b/>
          <w:bCs/>
          <w:color w:val="0085CA" w:themeColor="accent6"/>
        </w:rPr>
        <w:instrText xml:space="preserve"> SEQ Figure \* ARABIC </w:instrText>
      </w:r>
      <w:r w:rsidRPr="00563362">
        <w:rPr>
          <w:b/>
          <w:bCs/>
          <w:color w:val="0085CA" w:themeColor="accent6"/>
        </w:rPr>
        <w:fldChar w:fldCharType="separate"/>
      </w:r>
      <w:r w:rsidR="00863051">
        <w:rPr>
          <w:b/>
          <w:bCs/>
          <w:noProof/>
          <w:color w:val="0085CA" w:themeColor="accent6"/>
        </w:rPr>
        <w:t>2</w:t>
      </w:r>
      <w:r w:rsidRPr="00563362">
        <w:rPr>
          <w:b/>
          <w:bCs/>
          <w:color w:val="0085CA" w:themeColor="accent6"/>
        </w:rPr>
        <w:fldChar w:fldCharType="end"/>
      </w:r>
      <w:r w:rsidRPr="00563362">
        <w:rPr>
          <w:b/>
          <w:bCs/>
          <w:color w:val="0085CA" w:themeColor="accent6"/>
        </w:rPr>
        <w:t xml:space="preserve"> </w:t>
      </w:r>
      <w:r w:rsidR="00E04D16">
        <w:rPr>
          <w:b/>
          <w:bCs/>
          <w:color w:val="0085CA" w:themeColor="accent6"/>
        </w:rPr>
        <w:t xml:space="preserve">The Cashback Connections model </w:t>
      </w:r>
    </w:p>
    <w:p w14:paraId="5CFB2F19" w14:textId="1B818854" w:rsidR="00DC46B4" w:rsidRDefault="004531D4" w:rsidP="002C661A">
      <w:r>
        <w:t xml:space="preserve">The Wise Group CashBack Connections programme </w:t>
      </w:r>
      <w:r w:rsidR="004178E4">
        <w:t xml:space="preserve">ran </w:t>
      </w:r>
      <w:r>
        <w:t xml:space="preserve">from April 2017 to June 2019 and </w:t>
      </w:r>
      <w:r w:rsidR="004178E4" w:rsidRPr="004B0630">
        <w:t xml:space="preserve">aimed </w:t>
      </w:r>
      <w:r w:rsidRPr="004B0630">
        <w:t>to support the development of employability and skills for young people aged 16-24 who are not in education, training or employment</w:t>
      </w:r>
      <w:r>
        <w:t xml:space="preserve"> in Glasgow, Inverclyde and East Ayrshire. The programme </w:t>
      </w:r>
      <w:r w:rsidR="0082092E">
        <w:t xml:space="preserve">was </w:t>
      </w:r>
      <w:r>
        <w:t xml:space="preserve">funded by the Scottish Government </w:t>
      </w:r>
      <w:r w:rsidR="00327D01">
        <w:t xml:space="preserve">through </w:t>
      </w:r>
      <w:r>
        <w:t>the CashBack for Communities Scheme</w:t>
      </w:r>
      <w:r w:rsidR="002C661A">
        <w:t>, which has committed £92 million, recovered under the Proceeds of Crime Act, to community initiatives</w:t>
      </w:r>
      <w:r w:rsidR="008D09F0">
        <w:t>, since 2008</w:t>
      </w:r>
      <w:r w:rsidR="002C661A">
        <w:t>.</w:t>
      </w:r>
    </w:p>
    <w:p w14:paraId="7D222382" w14:textId="77777777" w:rsidR="002C661A" w:rsidRDefault="002C661A" w:rsidP="002C661A"/>
    <w:p w14:paraId="43DDCF49" w14:textId="77777777" w:rsidR="00491555" w:rsidRDefault="00DC46B4" w:rsidP="00C35B43">
      <w:r w:rsidRPr="00BC3A3C">
        <w:rPr>
          <w:b/>
          <w:bCs/>
        </w:rPr>
        <w:t>Young people attend</w:t>
      </w:r>
      <w:r w:rsidR="003863AE">
        <w:rPr>
          <w:b/>
          <w:bCs/>
        </w:rPr>
        <w:t>ed</w:t>
      </w:r>
      <w:r w:rsidRPr="00BC3A3C">
        <w:rPr>
          <w:b/>
          <w:bCs/>
        </w:rPr>
        <w:t xml:space="preserve"> </w:t>
      </w:r>
      <w:r w:rsidR="00C05164" w:rsidRPr="00BC3A3C">
        <w:rPr>
          <w:b/>
          <w:bCs/>
        </w:rPr>
        <w:t xml:space="preserve">Sector Based Work Academies (SBWAs) which </w:t>
      </w:r>
      <w:r w:rsidR="00020E44">
        <w:rPr>
          <w:b/>
          <w:bCs/>
        </w:rPr>
        <w:t>consisted of</w:t>
      </w:r>
      <w:r w:rsidRPr="00BC3A3C">
        <w:rPr>
          <w:b/>
          <w:bCs/>
        </w:rPr>
        <w:t xml:space="preserve"> </w:t>
      </w:r>
      <w:r w:rsidR="0066790B" w:rsidRPr="00BC3A3C">
        <w:rPr>
          <w:b/>
          <w:bCs/>
        </w:rPr>
        <w:t>one</w:t>
      </w:r>
      <w:r w:rsidR="00207BAA" w:rsidRPr="00BC3A3C">
        <w:rPr>
          <w:b/>
          <w:bCs/>
        </w:rPr>
        <w:t>-</w:t>
      </w:r>
      <w:r w:rsidR="0066790B" w:rsidRPr="00BC3A3C">
        <w:rPr>
          <w:b/>
          <w:bCs/>
        </w:rPr>
        <w:t xml:space="preserve"> to two</w:t>
      </w:r>
      <w:r w:rsidR="00207BAA" w:rsidRPr="00BC3A3C">
        <w:rPr>
          <w:b/>
          <w:bCs/>
        </w:rPr>
        <w:t>-</w:t>
      </w:r>
      <w:r w:rsidR="00023AA0" w:rsidRPr="00BC3A3C">
        <w:rPr>
          <w:b/>
          <w:bCs/>
        </w:rPr>
        <w:t>weeks of classroom-based learning</w:t>
      </w:r>
      <w:r w:rsidR="00023AA0">
        <w:t xml:space="preserve"> </w:t>
      </w:r>
      <w:r w:rsidR="00B61322">
        <w:t>delivered by</w:t>
      </w:r>
      <w:r w:rsidR="007A4C90">
        <w:t xml:space="preserve"> the</w:t>
      </w:r>
      <w:r w:rsidR="00B61322">
        <w:t xml:space="preserve"> Wise Group or external trainers. Sessions cover</w:t>
      </w:r>
      <w:r w:rsidR="004E7AD2">
        <w:t>ed</w:t>
      </w:r>
      <w:r w:rsidR="00437A52">
        <w:t xml:space="preserve"> both practical employability ski</w:t>
      </w:r>
      <w:r w:rsidR="007D11E6">
        <w:t>lls (eg travel and developing CVs) and sector-specific skills (</w:t>
      </w:r>
      <w:r w:rsidR="00F4394B">
        <w:t>eg</w:t>
      </w:r>
      <w:r w:rsidR="00423A1A">
        <w:t xml:space="preserve"> customer service).</w:t>
      </w:r>
      <w:r w:rsidR="00B55AA1">
        <w:t xml:space="preserve"> </w:t>
      </w:r>
    </w:p>
    <w:p w14:paraId="750C173B" w14:textId="77777777" w:rsidR="00491555" w:rsidRDefault="00491555" w:rsidP="00C35B43"/>
    <w:p w14:paraId="560E3421" w14:textId="5725FFF0" w:rsidR="00840F4E" w:rsidRDefault="00491555" w:rsidP="00C35B43">
      <w:r w:rsidRPr="00FB2DC0">
        <w:rPr>
          <w:b/>
          <w:bCs/>
        </w:rPr>
        <w:t>Sector Based Work Academies have been designed around the needs of local employers</w:t>
      </w:r>
      <w:r w:rsidRPr="00840F4E">
        <w:t>. For example, a SBWA in Inverclyde on customer service was focused on call centre work as this was identified as an area with potential for youth employment. The tailoring of academies around current employer needs was described as helping the CashBack Connections programme to stay “proactive and dynamic” by one Youth Coach.</w:t>
      </w:r>
      <w:r w:rsidR="008D62BA">
        <w:t xml:space="preserve"> </w:t>
      </w:r>
      <w:r w:rsidR="00B55AA1">
        <w:t xml:space="preserve">In 2019, </w:t>
      </w:r>
      <w:r w:rsidR="0085520E">
        <w:t>three</w:t>
      </w:r>
      <w:r w:rsidR="001E534C">
        <w:t xml:space="preserve"> </w:t>
      </w:r>
      <w:r w:rsidR="00C35B43">
        <w:t>new</w:t>
      </w:r>
      <w:r w:rsidR="00E03FDC">
        <w:t xml:space="preserve"> types of</w:t>
      </w:r>
      <w:r w:rsidR="00C35B43">
        <w:t xml:space="preserve"> </w:t>
      </w:r>
      <w:r w:rsidR="002E61A5">
        <w:t xml:space="preserve">SBWA </w:t>
      </w:r>
      <w:r w:rsidR="00C35B43">
        <w:t xml:space="preserve">were run </w:t>
      </w:r>
      <w:r w:rsidR="00E03FDC">
        <w:t>in security, warehousing and admin</w:t>
      </w:r>
      <w:r w:rsidR="00CE2FB7">
        <w:t>istration</w:t>
      </w:r>
      <w:r w:rsidR="00E03FDC">
        <w:t>.</w:t>
      </w:r>
      <w:r w:rsidR="00437919">
        <w:t xml:space="preserve"> </w:t>
      </w:r>
    </w:p>
    <w:p w14:paraId="6DE00EBB" w14:textId="77777777" w:rsidR="00840F4E" w:rsidRDefault="00840F4E" w:rsidP="00C35B43"/>
    <w:p w14:paraId="31C4CB15" w14:textId="0C5A221F" w:rsidR="00C35B43" w:rsidRDefault="00632188" w:rsidP="00C35B43">
      <w:r w:rsidRPr="00632188">
        <w:t>Following the classroom-based learning element of the programme,</w:t>
      </w:r>
      <w:r>
        <w:t xml:space="preserve"> some</w:t>
      </w:r>
      <w:r w:rsidRPr="00632188">
        <w:t xml:space="preserve"> young people complete</w:t>
      </w:r>
      <w:r w:rsidR="00F11068">
        <w:t>d</w:t>
      </w:r>
      <w:r w:rsidRPr="00632188">
        <w:t xml:space="preserve"> a work placement.</w:t>
      </w:r>
      <w:r w:rsidR="00BA5579">
        <w:t xml:space="preserve"> This </w:t>
      </w:r>
      <w:r w:rsidR="00F11068">
        <w:t>was</w:t>
      </w:r>
      <w:r w:rsidR="00BA5579">
        <w:t xml:space="preserve"> designed to </w:t>
      </w:r>
      <w:r w:rsidR="005C3AAF">
        <w:t>offer a taste of real working life, and the potential of employment</w:t>
      </w:r>
      <w:r w:rsidR="00ED11D7">
        <w:t xml:space="preserve"> post-placement</w:t>
      </w:r>
      <w:r w:rsidR="005C3AAF">
        <w:t>.</w:t>
      </w:r>
      <w:r w:rsidR="00840F4E">
        <w:t xml:space="preserve"> </w:t>
      </w:r>
    </w:p>
    <w:p w14:paraId="15C35EA3" w14:textId="03125C46" w:rsidR="00D83139" w:rsidRDefault="00D83139" w:rsidP="00C35B43"/>
    <w:p w14:paraId="141D35E6" w14:textId="2206325D" w:rsidR="00083919" w:rsidRDefault="00C44FC3" w:rsidP="00C35B43">
      <w:r>
        <w:t xml:space="preserve">The programme </w:t>
      </w:r>
      <w:r w:rsidR="00ED11D7">
        <w:t>was</w:t>
      </w:r>
      <w:r>
        <w:t xml:space="preserve"> staffed </w:t>
      </w:r>
      <w:r w:rsidR="00B64E80">
        <w:t xml:space="preserve">by three area-specific </w:t>
      </w:r>
      <w:r w:rsidR="00973366">
        <w:t xml:space="preserve">Youth Coaches </w:t>
      </w:r>
      <w:r w:rsidR="00B64E80">
        <w:t>who</w:t>
      </w:r>
      <w:r w:rsidR="00083919">
        <w:t>:</w:t>
      </w:r>
    </w:p>
    <w:p w14:paraId="611846C9" w14:textId="77777777" w:rsidR="00083919" w:rsidRDefault="00083919" w:rsidP="00C35B43"/>
    <w:p w14:paraId="726AA0B9" w14:textId="151ED685" w:rsidR="00D83139" w:rsidRDefault="00083919" w:rsidP="005453C5">
      <w:pPr>
        <w:pStyle w:val="ListParagraph"/>
        <w:numPr>
          <w:ilvl w:val="0"/>
          <w:numId w:val="6"/>
        </w:numPr>
      </w:pPr>
      <w:r>
        <w:t>P</w:t>
      </w:r>
      <w:r w:rsidR="00B64E80">
        <w:t>romote</w:t>
      </w:r>
      <w:r w:rsidR="00ED7732">
        <w:t>d</w:t>
      </w:r>
      <w:r w:rsidR="00B64E80">
        <w:t xml:space="preserve"> the programme through Jobcentre Plus and other referring organisations</w:t>
      </w:r>
    </w:p>
    <w:p w14:paraId="3517D244" w14:textId="683CF211" w:rsidR="00083919" w:rsidRDefault="00083919" w:rsidP="005453C5">
      <w:pPr>
        <w:pStyle w:val="ListParagraph"/>
        <w:numPr>
          <w:ilvl w:val="0"/>
          <w:numId w:val="6"/>
        </w:numPr>
      </w:pPr>
      <w:r>
        <w:t>Recruit</w:t>
      </w:r>
      <w:r w:rsidR="00ED7732">
        <w:t>ed</w:t>
      </w:r>
      <w:r>
        <w:t xml:space="preserve"> and register</w:t>
      </w:r>
      <w:r w:rsidR="00ED7732">
        <w:t>ed</w:t>
      </w:r>
      <w:r>
        <w:t xml:space="preserve"> young people on the programme</w:t>
      </w:r>
    </w:p>
    <w:p w14:paraId="0E8E60E6" w14:textId="76EFFCD6" w:rsidR="00083919" w:rsidRDefault="00083919" w:rsidP="005453C5">
      <w:pPr>
        <w:pStyle w:val="ListParagraph"/>
        <w:numPr>
          <w:ilvl w:val="0"/>
          <w:numId w:val="6"/>
        </w:numPr>
      </w:pPr>
      <w:r>
        <w:t>Provide</w:t>
      </w:r>
      <w:r w:rsidR="00ED7732">
        <w:t>d</w:t>
      </w:r>
      <w:r>
        <w:t xml:space="preserve"> support during </w:t>
      </w:r>
      <w:r w:rsidR="00ED7732">
        <w:t>the</w:t>
      </w:r>
      <w:r>
        <w:t xml:space="preserve"> programme</w:t>
      </w:r>
      <w:r w:rsidR="00ED7732">
        <w:t>,</w:t>
      </w:r>
      <w:r>
        <w:t xml:space="preserve"> including </w:t>
      </w:r>
      <w:r w:rsidR="00AC6ACE">
        <w:t xml:space="preserve">help </w:t>
      </w:r>
      <w:r>
        <w:t xml:space="preserve">with </w:t>
      </w:r>
      <w:r w:rsidR="002B7FA6">
        <w:t>practical tasks such as paying participants’ expenses</w:t>
      </w:r>
    </w:p>
    <w:p w14:paraId="76347726" w14:textId="2D65125D" w:rsidR="002B7FA6" w:rsidRDefault="002B7FA6" w:rsidP="005453C5">
      <w:pPr>
        <w:pStyle w:val="ListParagraph"/>
        <w:numPr>
          <w:ilvl w:val="0"/>
          <w:numId w:val="6"/>
        </w:numPr>
      </w:pPr>
      <w:r>
        <w:t>Follow</w:t>
      </w:r>
      <w:r w:rsidR="00ED7732">
        <w:t>ed</w:t>
      </w:r>
      <w:r>
        <w:t xml:space="preserve"> up with young people after the programme to </w:t>
      </w:r>
      <w:r w:rsidR="003861AD">
        <w:t>offer additional support.</w:t>
      </w:r>
    </w:p>
    <w:p w14:paraId="74749317" w14:textId="77777777" w:rsidR="00FF6D9E" w:rsidRDefault="00FF6D9E" w:rsidP="00194E63"/>
    <w:p w14:paraId="22C9B996" w14:textId="77777777" w:rsidR="00317A6C" w:rsidRDefault="00317A6C">
      <w:pPr>
        <w:spacing w:line="240" w:lineRule="auto"/>
        <w:rPr>
          <w:rFonts w:ascii="Lato" w:hAnsi="Lato" w:cs="Times New Roman"/>
          <w:b/>
          <w:color w:val="001E60" w:themeColor="text2"/>
          <w:spacing w:val="-2"/>
          <w:sz w:val="36"/>
          <w:szCs w:val="32"/>
        </w:rPr>
      </w:pPr>
      <w:r>
        <w:br w:type="page"/>
      </w:r>
    </w:p>
    <w:p w14:paraId="6FFD6729" w14:textId="4444E9CA" w:rsidR="00DF2AC8" w:rsidRDefault="00AE5F60" w:rsidP="00AE5F60">
      <w:pPr>
        <w:pStyle w:val="Heading2"/>
      </w:pPr>
      <w:bookmarkStart w:id="6" w:name="_Toc38451516"/>
      <w:r>
        <w:t>Target outcomes</w:t>
      </w:r>
      <w:bookmarkEnd w:id="6"/>
    </w:p>
    <w:p w14:paraId="7B07BA02" w14:textId="67BD01FD" w:rsidR="00A139AD" w:rsidRDefault="00A139AD" w:rsidP="00A139AD">
      <w:r>
        <w:t>The programme aimed to achieve the following outcomes for young people</w:t>
      </w:r>
      <w:r w:rsidR="00CA78F2">
        <w:t xml:space="preserve"> (Figure 3)</w:t>
      </w:r>
      <w:r>
        <w:t>, including four which are mandatory for Phase 4 CashBack for Communities projects, plus an additional two outcomes:</w:t>
      </w:r>
    </w:p>
    <w:p w14:paraId="3628C776" w14:textId="77777777" w:rsidR="00B30346" w:rsidRDefault="00A139AD" w:rsidP="00B30346">
      <w:pPr>
        <w:keepNext/>
        <w:jc w:val="center"/>
      </w:pPr>
      <w:r>
        <w:rPr>
          <w:noProof/>
        </w:rPr>
        <w:drawing>
          <wp:inline distT="0" distB="0" distL="0" distR="0" wp14:anchorId="78F2C1C3" wp14:editId="0C83999A">
            <wp:extent cx="5823090" cy="6264792"/>
            <wp:effectExtent l="19050" t="19050" r="25400"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0930" cy="6283986"/>
                    </a:xfrm>
                    <a:prstGeom prst="rect">
                      <a:avLst/>
                    </a:prstGeom>
                    <a:noFill/>
                    <a:ln>
                      <a:solidFill>
                        <a:schemeClr val="tx1"/>
                      </a:solidFill>
                    </a:ln>
                  </pic:spPr>
                </pic:pic>
              </a:graphicData>
            </a:graphic>
          </wp:inline>
        </w:drawing>
      </w:r>
    </w:p>
    <w:p w14:paraId="1A4D11B0" w14:textId="24379FE2" w:rsidR="00871D0C" w:rsidRDefault="00B30346">
      <w:pPr>
        <w:rPr>
          <w:b/>
          <w:bCs/>
          <w:color w:val="0085CA" w:themeColor="accent6"/>
        </w:rPr>
      </w:pPr>
      <w:r w:rsidRPr="003B366C">
        <w:rPr>
          <w:b/>
          <w:bCs/>
          <w:color w:val="0085CA" w:themeColor="accent6"/>
        </w:rPr>
        <w:t xml:space="preserve">Figure </w:t>
      </w:r>
      <w:r w:rsidRPr="003B366C">
        <w:rPr>
          <w:b/>
          <w:bCs/>
          <w:color w:val="0085CA" w:themeColor="accent6"/>
        </w:rPr>
        <w:fldChar w:fldCharType="begin"/>
      </w:r>
      <w:r w:rsidRPr="003B366C">
        <w:rPr>
          <w:b/>
          <w:bCs/>
          <w:color w:val="0085CA" w:themeColor="accent6"/>
        </w:rPr>
        <w:instrText xml:space="preserve"> SEQ Figure \* ARABIC </w:instrText>
      </w:r>
      <w:r w:rsidRPr="003B366C">
        <w:rPr>
          <w:b/>
          <w:bCs/>
          <w:color w:val="0085CA" w:themeColor="accent6"/>
        </w:rPr>
        <w:fldChar w:fldCharType="separate"/>
      </w:r>
      <w:r w:rsidR="00863051">
        <w:rPr>
          <w:b/>
          <w:bCs/>
          <w:noProof/>
          <w:color w:val="0085CA" w:themeColor="accent6"/>
        </w:rPr>
        <w:t>3</w:t>
      </w:r>
      <w:r w:rsidRPr="003B366C">
        <w:rPr>
          <w:b/>
          <w:bCs/>
          <w:color w:val="0085CA" w:themeColor="accent6"/>
        </w:rPr>
        <w:fldChar w:fldCharType="end"/>
      </w:r>
      <w:r w:rsidRPr="003B366C">
        <w:rPr>
          <w:b/>
          <w:bCs/>
          <w:color w:val="0085CA" w:themeColor="accent6"/>
        </w:rPr>
        <w:t xml:space="preserve"> Phase 4 outcome</w:t>
      </w:r>
      <w:r w:rsidR="00F36987" w:rsidRPr="003B366C">
        <w:rPr>
          <w:b/>
          <w:bCs/>
          <w:color w:val="0085CA" w:themeColor="accent6"/>
        </w:rPr>
        <w:t xml:space="preserve">s </w:t>
      </w:r>
      <w:r w:rsidR="00025D88">
        <w:rPr>
          <w:b/>
          <w:bCs/>
          <w:color w:val="0085CA" w:themeColor="accent6"/>
        </w:rPr>
        <w:t>[</w:t>
      </w:r>
      <w:r w:rsidR="0025390F">
        <w:rPr>
          <w:b/>
          <w:bCs/>
          <w:color w:val="0085CA" w:themeColor="accent6"/>
        </w:rPr>
        <w:t>Rocket Science presentation of</w:t>
      </w:r>
      <w:r w:rsidR="00F36987" w:rsidRPr="003B366C">
        <w:rPr>
          <w:b/>
          <w:bCs/>
          <w:color w:val="0085CA" w:themeColor="accent6"/>
        </w:rPr>
        <w:t xml:space="preserve"> Wise Group</w:t>
      </w:r>
      <w:r w:rsidR="0025390F">
        <w:rPr>
          <w:b/>
          <w:bCs/>
          <w:color w:val="0085CA" w:themeColor="accent6"/>
        </w:rPr>
        <w:t xml:space="preserve"> information]</w:t>
      </w:r>
    </w:p>
    <w:p w14:paraId="7495F627" w14:textId="22866E95" w:rsidR="00317A6C" w:rsidRDefault="00317A6C" w:rsidP="00871D0C">
      <w:pPr>
        <w:rPr>
          <w:rFonts w:ascii="Lato" w:hAnsi="Lato" w:cs="Times New Roman"/>
          <w:b/>
          <w:color w:val="001E60" w:themeColor="text2"/>
          <w:spacing w:val="-2"/>
          <w:sz w:val="36"/>
          <w:szCs w:val="32"/>
        </w:rPr>
      </w:pPr>
      <w:r>
        <w:br w:type="page"/>
      </w:r>
    </w:p>
    <w:p w14:paraId="6B694FB8" w14:textId="2FE162BF" w:rsidR="00F97A88" w:rsidRDefault="00F97A88" w:rsidP="00F97A88">
      <w:pPr>
        <w:pStyle w:val="Heading2"/>
      </w:pPr>
      <w:bookmarkStart w:id="7" w:name="_Toc38451517"/>
      <w:r>
        <w:t>Evaluation activity</w:t>
      </w:r>
      <w:bookmarkEnd w:id="7"/>
    </w:p>
    <w:p w14:paraId="7ED97DA0" w14:textId="77777777" w:rsidR="004139E9" w:rsidRDefault="00CE2FB7" w:rsidP="004139E9">
      <w:r>
        <w:t>Rocket Science was commissioned in March 2018 by the Wise Group to conduct an independent evaluation of the CashBack C</w:t>
      </w:r>
      <w:r>
        <w:rPr>
          <w:rFonts w:hint="eastAsia"/>
        </w:rPr>
        <w:t>o</w:t>
      </w:r>
      <w:r>
        <w:t xml:space="preserve">nnections programme. </w:t>
      </w:r>
      <w:r w:rsidR="00267CCF">
        <w:t>A Year 1 evaluation report was published in September 2018</w:t>
      </w:r>
      <w:r w:rsidR="004139E9">
        <w:t xml:space="preserve"> and looked at:</w:t>
      </w:r>
    </w:p>
    <w:p w14:paraId="78B54F2B" w14:textId="77777777" w:rsidR="004139E9" w:rsidRDefault="004139E9" w:rsidP="004139E9"/>
    <w:p w14:paraId="5EAB2220" w14:textId="77777777" w:rsidR="004139E9" w:rsidRDefault="004139E9" w:rsidP="004139E9">
      <w:pPr>
        <w:pStyle w:val="ListParagraph"/>
        <w:numPr>
          <w:ilvl w:val="0"/>
          <w:numId w:val="5"/>
        </w:numPr>
      </w:pPr>
      <w:r>
        <w:t>Programme outcomes</w:t>
      </w:r>
    </w:p>
    <w:p w14:paraId="6649090E" w14:textId="77777777" w:rsidR="004139E9" w:rsidRDefault="004139E9" w:rsidP="004139E9">
      <w:pPr>
        <w:pStyle w:val="ListParagraph"/>
        <w:numPr>
          <w:ilvl w:val="0"/>
          <w:numId w:val="5"/>
        </w:numPr>
      </w:pPr>
      <w:r>
        <w:t>Programme delivery and impact</w:t>
      </w:r>
    </w:p>
    <w:p w14:paraId="1AED395A" w14:textId="77777777" w:rsidR="004139E9" w:rsidRDefault="004139E9" w:rsidP="004139E9">
      <w:pPr>
        <w:pStyle w:val="ListParagraph"/>
        <w:numPr>
          <w:ilvl w:val="0"/>
          <w:numId w:val="5"/>
        </w:numPr>
      </w:pPr>
      <w:r>
        <w:t>Staff roles and support provided</w:t>
      </w:r>
    </w:p>
    <w:p w14:paraId="19BDEE51" w14:textId="77777777" w:rsidR="004139E9" w:rsidRDefault="004139E9" w:rsidP="004139E9">
      <w:pPr>
        <w:pStyle w:val="ListParagraph"/>
        <w:numPr>
          <w:ilvl w:val="0"/>
          <w:numId w:val="5"/>
        </w:numPr>
      </w:pPr>
      <w:r>
        <w:t>Training, qualifications and placements</w:t>
      </w:r>
    </w:p>
    <w:p w14:paraId="266C4AE1" w14:textId="77777777" w:rsidR="004139E9" w:rsidRDefault="004139E9" w:rsidP="004139E9">
      <w:pPr>
        <w:pStyle w:val="ListParagraph"/>
        <w:numPr>
          <w:ilvl w:val="0"/>
          <w:numId w:val="5"/>
        </w:numPr>
      </w:pPr>
      <w:r>
        <w:t>Programme promotion and referral pathways</w:t>
      </w:r>
    </w:p>
    <w:p w14:paraId="23816F15" w14:textId="77777777" w:rsidR="004139E9" w:rsidRDefault="004139E9" w:rsidP="004139E9">
      <w:pPr>
        <w:pStyle w:val="ListParagraph"/>
        <w:numPr>
          <w:ilvl w:val="0"/>
          <w:numId w:val="5"/>
        </w:numPr>
      </w:pPr>
      <w:r>
        <w:t>Work readiness and challenges to securing employment.</w:t>
      </w:r>
    </w:p>
    <w:p w14:paraId="5672AAE2" w14:textId="77777777" w:rsidR="003F5190" w:rsidRDefault="003F5190" w:rsidP="003F5190"/>
    <w:p w14:paraId="1D544F81" w14:textId="1B41A070" w:rsidR="00DD2783" w:rsidRDefault="00784A98">
      <w:r>
        <w:t>A Year 2</w:t>
      </w:r>
      <w:r w:rsidR="004139E9">
        <w:t xml:space="preserve"> </w:t>
      </w:r>
      <w:r w:rsidR="00D732E4">
        <w:t xml:space="preserve">and 3 </w:t>
      </w:r>
      <w:r w:rsidR="004139E9">
        <w:t xml:space="preserve">report </w:t>
      </w:r>
      <w:r>
        <w:t xml:space="preserve">was published in </w:t>
      </w:r>
      <w:r w:rsidR="00C27FBE">
        <w:t>June 2019, b</w:t>
      </w:r>
      <w:r>
        <w:t>uilding on Year 1</w:t>
      </w:r>
      <w:r w:rsidR="00A01057">
        <w:t>. In Year 2, Rocket Science carried out</w:t>
      </w:r>
      <w:r w:rsidR="004139E9">
        <w:t xml:space="preserve"> additional interviews with young people, follow up interviews with Wise Group staff</w:t>
      </w:r>
      <w:r w:rsidR="003C63A3">
        <w:t>,</w:t>
      </w:r>
      <w:r w:rsidR="004139E9">
        <w:t xml:space="preserve"> and an analysis of programme data gathered by the Wise Group</w:t>
      </w:r>
      <w:r w:rsidR="00973366">
        <w:t>:</w:t>
      </w:r>
    </w:p>
    <w:p w14:paraId="3CC48EF0" w14:textId="77777777" w:rsidR="00BD4390" w:rsidRDefault="00BD4390"/>
    <w:tbl>
      <w:tblPr>
        <w:tblStyle w:val="TableGrid"/>
        <w:tblW w:w="9333" w:type="dxa"/>
        <w:tblLook w:val="04A0" w:firstRow="1" w:lastRow="0" w:firstColumn="1" w:lastColumn="0" w:noHBand="0" w:noVBand="1"/>
      </w:tblPr>
      <w:tblGrid>
        <w:gridCol w:w="2245"/>
        <w:gridCol w:w="7088"/>
      </w:tblGrid>
      <w:tr w:rsidR="00DD2783" w14:paraId="15D54733" w14:textId="77777777" w:rsidTr="003C63A3">
        <w:trPr>
          <w:cnfStyle w:val="100000000000" w:firstRow="1" w:lastRow="0" w:firstColumn="0" w:lastColumn="0" w:oddVBand="0" w:evenVBand="0" w:oddHBand="0" w:evenHBand="0" w:firstRowFirstColumn="0" w:firstRowLastColumn="0" w:lastRowFirstColumn="0" w:lastRowLastColumn="0"/>
          <w:cantSplit/>
          <w:trHeight w:val="355"/>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66285DEE" w14:textId="2BDC89AC" w:rsidR="00DD2783" w:rsidRPr="00C94573" w:rsidRDefault="00DD2783" w:rsidP="00867890">
            <w:pPr>
              <w:rPr>
                <w:b/>
                <w:color w:val="001E60" w:themeColor="text2"/>
                <w:sz w:val="28"/>
              </w:rPr>
            </w:pPr>
            <w:r w:rsidRPr="00C94573">
              <w:rPr>
                <w:b/>
                <w:color w:val="001E60" w:themeColor="text2"/>
                <w:sz w:val="28"/>
              </w:rPr>
              <w:t>Activity</w:t>
            </w:r>
          </w:p>
        </w:tc>
        <w:tc>
          <w:tcPr>
            <w:tcW w:w="7088" w:type="dxa"/>
            <w:vAlign w:val="center"/>
          </w:tcPr>
          <w:p w14:paraId="35A85518" w14:textId="03B66B27" w:rsidR="00DD2783" w:rsidRPr="00C94573" w:rsidRDefault="00DD2783" w:rsidP="00EF4B71">
            <w:pPr>
              <w:spacing w:before="120" w:after="120"/>
              <w:cnfStyle w:val="100000000000" w:firstRow="1" w:lastRow="0" w:firstColumn="0" w:lastColumn="0" w:oddVBand="0" w:evenVBand="0" w:oddHBand="0" w:evenHBand="0" w:firstRowFirstColumn="0" w:firstRowLastColumn="0" w:lastRowFirstColumn="0" w:lastRowLastColumn="0"/>
              <w:rPr>
                <w:b/>
                <w:color w:val="001E60" w:themeColor="text2"/>
                <w:sz w:val="28"/>
              </w:rPr>
            </w:pPr>
            <w:r w:rsidRPr="00C94573">
              <w:rPr>
                <w:b/>
                <w:color w:val="001E60" w:themeColor="text2"/>
                <w:sz w:val="28"/>
              </w:rPr>
              <w:t>Detail</w:t>
            </w:r>
          </w:p>
        </w:tc>
      </w:tr>
      <w:tr w:rsidR="00BF3FDA" w14:paraId="53CDD4F8"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E002C0D" w14:textId="6D9FEDE7" w:rsidR="00BF3FDA" w:rsidRPr="00973366" w:rsidRDefault="00BF3FDA" w:rsidP="00867890">
            <w:pPr>
              <w:rPr>
                <w:b/>
                <w:bCs/>
              </w:rPr>
            </w:pPr>
            <w:r w:rsidRPr="00973366">
              <w:rPr>
                <w:b/>
                <w:bCs/>
              </w:rPr>
              <w:t>Interviews with CashBack Connections participants</w:t>
            </w:r>
          </w:p>
        </w:tc>
        <w:tc>
          <w:tcPr>
            <w:tcW w:w="7088" w:type="dxa"/>
            <w:vAlign w:val="center"/>
          </w:tcPr>
          <w:p w14:paraId="5E428E55" w14:textId="5B9E889B" w:rsidR="00BF3FDA" w:rsidRPr="00786D0F" w:rsidRDefault="00BF3FDA" w:rsidP="00BF3FDA">
            <w:pPr>
              <w:spacing w:before="120"/>
              <w:ind w:left="0"/>
              <w:jc w:val="left"/>
              <w:cnfStyle w:val="000000000000" w:firstRow="0" w:lastRow="0" w:firstColumn="0" w:lastColumn="0" w:oddVBand="0" w:evenVBand="0" w:oddHBand="0" w:evenHBand="0" w:firstRowFirstColumn="0" w:firstRowLastColumn="0" w:lastRowFirstColumn="0" w:lastRowLastColumn="0"/>
              <w:rPr>
                <w:color w:val="auto"/>
              </w:rPr>
            </w:pPr>
            <w:r w:rsidRPr="004743BF">
              <w:rPr>
                <w:b/>
                <w:bCs/>
                <w:color w:val="auto"/>
              </w:rPr>
              <w:t>Year 1:</w:t>
            </w:r>
            <w:r w:rsidRPr="00786D0F">
              <w:rPr>
                <w:color w:val="auto"/>
              </w:rPr>
              <w:t xml:space="preserve"> Four interviews with young people</w:t>
            </w:r>
            <w:r w:rsidR="00DF50EA" w:rsidRPr="00786D0F">
              <w:rPr>
                <w:color w:val="auto"/>
              </w:rPr>
              <w:t xml:space="preserve"> </w:t>
            </w:r>
            <w:r w:rsidR="00786293" w:rsidRPr="00786D0F">
              <w:rPr>
                <w:color w:val="auto"/>
              </w:rPr>
              <w:t>involved in the programme</w:t>
            </w:r>
          </w:p>
          <w:p w14:paraId="77A6C483" w14:textId="5FB2B426" w:rsidR="00DF005A" w:rsidRPr="00A657BC" w:rsidRDefault="00BF3FDA" w:rsidP="00A657BC">
            <w:pPr>
              <w:spacing w:before="120"/>
              <w:ind w:left="0"/>
              <w:jc w:val="left"/>
              <w:cnfStyle w:val="000000000000" w:firstRow="0" w:lastRow="0" w:firstColumn="0" w:lastColumn="0" w:oddVBand="0" w:evenVBand="0" w:oddHBand="0" w:evenHBand="0" w:firstRowFirstColumn="0" w:firstRowLastColumn="0" w:lastRowFirstColumn="0" w:lastRowLastColumn="0"/>
              <w:rPr>
                <w:color w:val="auto"/>
              </w:rPr>
            </w:pPr>
            <w:r w:rsidRPr="004743BF">
              <w:rPr>
                <w:b/>
                <w:bCs/>
                <w:color w:val="auto"/>
              </w:rPr>
              <w:t>Year 2:</w:t>
            </w:r>
            <w:r w:rsidRPr="00786D0F">
              <w:rPr>
                <w:color w:val="auto"/>
              </w:rPr>
              <w:t xml:space="preserve"> 13 interviews </w:t>
            </w:r>
            <w:r w:rsidRPr="00786D0F">
              <w:t>with young people</w:t>
            </w:r>
            <w:r w:rsidR="00786293" w:rsidRPr="00786D0F">
              <w:rPr>
                <w:color w:val="auto"/>
              </w:rPr>
              <w:t xml:space="preserve"> involved in the programme</w:t>
            </w:r>
          </w:p>
        </w:tc>
      </w:tr>
      <w:tr w:rsidR="00996A10" w14:paraId="18D19DBA"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C9162ED" w14:textId="5C2BF49F" w:rsidR="00996A10" w:rsidRPr="00973366" w:rsidRDefault="007B791A" w:rsidP="00867890">
            <w:pPr>
              <w:rPr>
                <w:b/>
                <w:bCs/>
              </w:rPr>
            </w:pPr>
            <w:r w:rsidRPr="00973366">
              <w:rPr>
                <w:b/>
                <w:bCs/>
              </w:rPr>
              <w:t>Interviews with Youth Coaches</w:t>
            </w:r>
          </w:p>
        </w:tc>
        <w:tc>
          <w:tcPr>
            <w:tcW w:w="7088" w:type="dxa"/>
            <w:vAlign w:val="center"/>
          </w:tcPr>
          <w:p w14:paraId="1E6410CC" w14:textId="17F0DDAD" w:rsidR="00CA5AC8" w:rsidRPr="00786D0F" w:rsidRDefault="00CA5AC8" w:rsidP="00EF4B71">
            <w:pPr>
              <w:spacing w:before="120" w:after="120"/>
              <w:jc w:val="left"/>
              <w:cnfStyle w:val="000000000000" w:firstRow="0" w:lastRow="0" w:firstColumn="0" w:lastColumn="0" w:oddVBand="0" w:evenVBand="0" w:oddHBand="0" w:evenHBand="0" w:firstRowFirstColumn="0" w:firstRowLastColumn="0" w:lastRowFirstColumn="0" w:lastRowLastColumn="0"/>
            </w:pPr>
            <w:r w:rsidRPr="004743BF">
              <w:rPr>
                <w:b/>
                <w:bCs/>
              </w:rPr>
              <w:t>Year 1:</w:t>
            </w:r>
            <w:r w:rsidR="00B35B0F" w:rsidRPr="00786D0F">
              <w:t xml:space="preserve"> Three interviews with Youth Coaches</w:t>
            </w:r>
          </w:p>
          <w:p w14:paraId="608CE8F3" w14:textId="0A6899F2" w:rsidR="00996A10" w:rsidRPr="00786D0F" w:rsidRDefault="00CA5AC8" w:rsidP="00EF4B71">
            <w:pPr>
              <w:spacing w:before="120" w:after="120"/>
              <w:jc w:val="left"/>
              <w:cnfStyle w:val="000000000000" w:firstRow="0" w:lastRow="0" w:firstColumn="0" w:lastColumn="0" w:oddVBand="0" w:evenVBand="0" w:oddHBand="0" w:evenHBand="0" w:firstRowFirstColumn="0" w:firstRowLastColumn="0" w:lastRowFirstColumn="0" w:lastRowLastColumn="0"/>
            </w:pPr>
            <w:r w:rsidRPr="004743BF">
              <w:rPr>
                <w:b/>
                <w:bCs/>
              </w:rPr>
              <w:t>Year 2:</w:t>
            </w:r>
            <w:r w:rsidRPr="00786D0F">
              <w:t xml:space="preserve"> Four</w:t>
            </w:r>
            <w:r w:rsidR="00687AB0" w:rsidRPr="00786D0F">
              <w:t xml:space="preserve"> interviews with Youth Coaches (</w:t>
            </w:r>
            <w:r w:rsidR="00CF49A8" w:rsidRPr="00786D0F">
              <w:t>two</w:t>
            </w:r>
            <w:r w:rsidR="00687AB0" w:rsidRPr="00786D0F">
              <w:t xml:space="preserve"> follow up interviews with </w:t>
            </w:r>
            <w:r w:rsidR="00B23717" w:rsidRPr="00786D0F">
              <w:t>C</w:t>
            </w:r>
            <w:r w:rsidR="00687AB0" w:rsidRPr="00786D0F">
              <w:t xml:space="preserve">oaches who were involved in Year 1, and </w:t>
            </w:r>
            <w:r w:rsidR="00484809" w:rsidRPr="00786D0F">
              <w:t xml:space="preserve">two </w:t>
            </w:r>
            <w:r w:rsidR="00687AB0" w:rsidRPr="00786D0F">
              <w:t>interviews with new Youth Coaches)</w:t>
            </w:r>
          </w:p>
        </w:tc>
      </w:tr>
      <w:tr w:rsidR="00996A10" w14:paraId="738407D5"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C9CAE2E" w14:textId="6608C489" w:rsidR="00996A10" w:rsidRPr="00973366" w:rsidRDefault="007B791A" w:rsidP="00867890">
            <w:pPr>
              <w:rPr>
                <w:b/>
                <w:bCs/>
              </w:rPr>
            </w:pPr>
            <w:r w:rsidRPr="00973366">
              <w:rPr>
                <w:b/>
                <w:bCs/>
              </w:rPr>
              <w:t>Interview</w:t>
            </w:r>
            <w:r w:rsidR="006D4F49" w:rsidRPr="00973366">
              <w:rPr>
                <w:b/>
                <w:bCs/>
              </w:rPr>
              <w:t>s</w:t>
            </w:r>
            <w:r w:rsidRPr="00973366">
              <w:rPr>
                <w:b/>
                <w:bCs/>
              </w:rPr>
              <w:t xml:space="preserve"> with other Wise Group staff</w:t>
            </w:r>
          </w:p>
        </w:tc>
        <w:tc>
          <w:tcPr>
            <w:tcW w:w="7088" w:type="dxa"/>
            <w:vAlign w:val="center"/>
          </w:tcPr>
          <w:p w14:paraId="647B5EAC" w14:textId="77777777" w:rsidR="00BC1085" w:rsidRPr="00786D0F" w:rsidRDefault="0040303B" w:rsidP="0040303B">
            <w:pPr>
              <w:spacing w:before="120" w:after="240"/>
              <w:jc w:val="left"/>
              <w:cnfStyle w:val="000000000000" w:firstRow="0" w:lastRow="0" w:firstColumn="0" w:lastColumn="0" w:oddVBand="0" w:evenVBand="0" w:oddHBand="0" w:evenHBand="0" w:firstRowFirstColumn="0" w:firstRowLastColumn="0" w:lastRowFirstColumn="0" w:lastRowLastColumn="0"/>
            </w:pPr>
            <w:r w:rsidRPr="004743BF">
              <w:rPr>
                <w:b/>
                <w:bCs/>
              </w:rPr>
              <w:t>Year 1</w:t>
            </w:r>
            <w:r w:rsidRPr="00786D0F">
              <w:t xml:space="preserve"> </w:t>
            </w:r>
            <w:r w:rsidRPr="004743BF">
              <w:rPr>
                <w:b/>
                <w:bCs/>
              </w:rPr>
              <w:t>and 2:</w:t>
            </w:r>
            <w:r w:rsidRPr="00786D0F">
              <w:t xml:space="preserve"> Regular catch up discussions with the Wise Group’s CashBack Coordinator </w:t>
            </w:r>
          </w:p>
          <w:p w14:paraId="61D2EABC" w14:textId="0170EE87" w:rsidR="00EB3452" w:rsidRPr="00786D0F" w:rsidRDefault="00D16393" w:rsidP="0040303B">
            <w:pPr>
              <w:spacing w:before="120" w:after="240"/>
              <w:jc w:val="left"/>
              <w:cnfStyle w:val="000000000000" w:firstRow="0" w:lastRow="0" w:firstColumn="0" w:lastColumn="0" w:oddVBand="0" w:evenVBand="0" w:oddHBand="0" w:evenHBand="0" w:firstRowFirstColumn="0" w:firstRowLastColumn="0" w:lastRowFirstColumn="0" w:lastRowLastColumn="0"/>
            </w:pPr>
            <w:r w:rsidRPr="004743BF">
              <w:rPr>
                <w:b/>
                <w:bCs/>
              </w:rPr>
              <w:t>Year 2:</w:t>
            </w:r>
            <w:r w:rsidRPr="00786D0F">
              <w:t xml:space="preserve"> One</w:t>
            </w:r>
            <w:r w:rsidR="00687AB0" w:rsidRPr="00786D0F">
              <w:t xml:space="preserve"> interview with the programme’s Employer Engagement Advisor</w:t>
            </w:r>
          </w:p>
        </w:tc>
      </w:tr>
      <w:tr w:rsidR="00996A10" w14:paraId="09CA3B38"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B2D78E8" w14:textId="25A3EBCD" w:rsidR="00996A10" w:rsidRPr="00973366" w:rsidRDefault="006D4F49" w:rsidP="00867890">
            <w:pPr>
              <w:rPr>
                <w:b/>
                <w:bCs/>
              </w:rPr>
            </w:pPr>
            <w:r w:rsidRPr="00973366">
              <w:rPr>
                <w:b/>
                <w:bCs/>
              </w:rPr>
              <w:t>Workshop</w:t>
            </w:r>
          </w:p>
        </w:tc>
        <w:tc>
          <w:tcPr>
            <w:tcW w:w="7088" w:type="dxa"/>
            <w:vAlign w:val="center"/>
          </w:tcPr>
          <w:p w14:paraId="0A841FF2" w14:textId="7E2186FC" w:rsidR="00996A10" w:rsidRPr="00786D0F" w:rsidRDefault="00254EE2" w:rsidP="00EF4B71">
            <w:pPr>
              <w:spacing w:before="120" w:after="120"/>
              <w:jc w:val="left"/>
              <w:cnfStyle w:val="000000000000" w:firstRow="0" w:lastRow="0" w:firstColumn="0" w:lastColumn="0" w:oddVBand="0" w:evenVBand="0" w:oddHBand="0" w:evenHBand="0" w:firstRowFirstColumn="0" w:firstRowLastColumn="0" w:lastRowFirstColumn="0" w:lastRowLastColumn="0"/>
            </w:pPr>
            <w:r w:rsidRPr="004743BF">
              <w:rPr>
                <w:b/>
                <w:bCs/>
              </w:rPr>
              <w:t>Year 2:</w:t>
            </w:r>
            <w:r w:rsidRPr="00786D0F">
              <w:t xml:space="preserve"> </w:t>
            </w:r>
            <w:r w:rsidR="00764624" w:rsidRPr="00786D0F">
              <w:t>One</w:t>
            </w:r>
            <w:r w:rsidR="003B6B71" w:rsidRPr="00786D0F">
              <w:t xml:space="preserve"> half-day workshop with various Wise Group staff to reflect on Rocket Science’s Year 1 CashBack Connections report and its recommendations</w:t>
            </w:r>
          </w:p>
        </w:tc>
      </w:tr>
      <w:tr w:rsidR="007C6AEA" w14:paraId="68EC4548"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474145C6" w14:textId="3E0DC291" w:rsidR="007C6AEA" w:rsidRPr="00973366" w:rsidRDefault="008749AC" w:rsidP="00867890">
            <w:pPr>
              <w:rPr>
                <w:b/>
                <w:bCs/>
              </w:rPr>
            </w:pPr>
            <w:r>
              <w:rPr>
                <w:b/>
                <w:bCs/>
              </w:rPr>
              <w:t>Area Development Plans</w:t>
            </w:r>
          </w:p>
        </w:tc>
        <w:tc>
          <w:tcPr>
            <w:tcW w:w="7088" w:type="dxa"/>
            <w:vAlign w:val="center"/>
          </w:tcPr>
          <w:p w14:paraId="2E1EA6A8" w14:textId="53C5CDBF" w:rsidR="004D273E" w:rsidRPr="00786D0F" w:rsidRDefault="008749AC" w:rsidP="0006454A">
            <w:pPr>
              <w:jc w:val="left"/>
              <w:cnfStyle w:val="000000000000" w:firstRow="0" w:lastRow="0" w:firstColumn="0" w:lastColumn="0" w:oddVBand="0" w:evenVBand="0" w:oddHBand="0" w:evenHBand="0" w:firstRowFirstColumn="0" w:firstRowLastColumn="0" w:lastRowFirstColumn="0" w:lastRowLastColumn="0"/>
            </w:pPr>
            <w:r w:rsidRPr="004743BF">
              <w:rPr>
                <w:b/>
                <w:bCs/>
              </w:rPr>
              <w:t>Year 1:</w:t>
            </w:r>
            <w:r w:rsidRPr="00786D0F">
              <w:t xml:space="preserve"> </w:t>
            </w:r>
            <w:r w:rsidR="00576D2B" w:rsidRPr="00786D0F">
              <w:t>Development/action plans for Glasgow, East Ayrshire and Inverclyde</w:t>
            </w:r>
            <w:r w:rsidR="0006454A">
              <w:t xml:space="preserve">. </w:t>
            </w:r>
            <w:r w:rsidR="004D273E" w:rsidRPr="00786D0F">
              <w:t>Development/action plans for employer engagement</w:t>
            </w:r>
          </w:p>
        </w:tc>
      </w:tr>
      <w:tr w:rsidR="00E454F8" w14:paraId="66882D87"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2CE80201" w14:textId="7D0D003C" w:rsidR="00E454F8" w:rsidRPr="00973366" w:rsidRDefault="00E454F8" w:rsidP="00867890">
            <w:pPr>
              <w:rPr>
                <w:b/>
                <w:bCs/>
              </w:rPr>
            </w:pPr>
            <w:r w:rsidRPr="00973366">
              <w:rPr>
                <w:b/>
                <w:bCs/>
              </w:rPr>
              <w:t>Outcomes and outputs data</w:t>
            </w:r>
          </w:p>
        </w:tc>
        <w:tc>
          <w:tcPr>
            <w:tcW w:w="7088" w:type="dxa"/>
            <w:vAlign w:val="center"/>
          </w:tcPr>
          <w:p w14:paraId="5BA1BACD" w14:textId="02ED3D96" w:rsidR="00E454F8" w:rsidRPr="00786D0F" w:rsidRDefault="00E73502" w:rsidP="00E454F8">
            <w:pPr>
              <w:spacing w:before="120" w:after="120"/>
              <w:jc w:val="left"/>
              <w:cnfStyle w:val="000000000000" w:firstRow="0" w:lastRow="0" w:firstColumn="0" w:lastColumn="0" w:oddVBand="0" w:evenVBand="0" w:oddHBand="0" w:evenHBand="0" w:firstRowFirstColumn="0" w:firstRowLastColumn="0" w:lastRowFirstColumn="0" w:lastRowLastColumn="0"/>
            </w:pPr>
            <w:r w:rsidRPr="004743BF">
              <w:rPr>
                <w:b/>
                <w:bCs/>
              </w:rPr>
              <w:t>Year</w:t>
            </w:r>
            <w:r w:rsidR="000D38E6">
              <w:rPr>
                <w:b/>
                <w:bCs/>
              </w:rPr>
              <w:t>s</w:t>
            </w:r>
            <w:r w:rsidRPr="004743BF">
              <w:rPr>
                <w:b/>
                <w:bCs/>
              </w:rPr>
              <w:t xml:space="preserve"> 1</w:t>
            </w:r>
            <w:r w:rsidR="000D38E6">
              <w:rPr>
                <w:b/>
                <w:bCs/>
              </w:rPr>
              <w:t xml:space="preserve">, </w:t>
            </w:r>
            <w:r w:rsidRPr="004743BF">
              <w:rPr>
                <w:b/>
                <w:bCs/>
              </w:rPr>
              <w:t xml:space="preserve">2 and </w:t>
            </w:r>
            <w:r w:rsidR="000D38E6">
              <w:rPr>
                <w:b/>
                <w:bCs/>
              </w:rPr>
              <w:t>3</w:t>
            </w:r>
            <w:r w:rsidRPr="004743BF">
              <w:rPr>
                <w:b/>
                <w:bCs/>
              </w:rPr>
              <w:t>:</w:t>
            </w:r>
            <w:r w:rsidRPr="00786D0F">
              <w:t xml:space="preserve"> </w:t>
            </w:r>
            <w:r w:rsidR="00E454F8" w:rsidRPr="00786D0F">
              <w:t>Analysis of outcomes and outputs data which is gathered by the Wise Group for all CashBack Connections participants</w:t>
            </w:r>
          </w:p>
        </w:tc>
      </w:tr>
      <w:tr w:rsidR="00E454F8" w14:paraId="41EFE9D1" w14:textId="77777777" w:rsidTr="00786293">
        <w:trPr>
          <w:cantSplit/>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748977FB" w14:textId="60C6919D" w:rsidR="00E454F8" w:rsidRPr="00973366" w:rsidRDefault="00E454F8" w:rsidP="00867890">
            <w:pPr>
              <w:rPr>
                <w:b/>
                <w:bCs/>
              </w:rPr>
            </w:pPr>
            <w:r w:rsidRPr="00973366">
              <w:rPr>
                <w:b/>
                <w:bCs/>
              </w:rPr>
              <w:t>Data on Sector-Based Work Academies</w:t>
            </w:r>
          </w:p>
        </w:tc>
        <w:tc>
          <w:tcPr>
            <w:tcW w:w="7088" w:type="dxa"/>
            <w:vAlign w:val="center"/>
          </w:tcPr>
          <w:p w14:paraId="58CCC008" w14:textId="2E615723" w:rsidR="00E454F8" w:rsidRPr="00786D0F" w:rsidRDefault="00A313D7" w:rsidP="00E454F8">
            <w:pPr>
              <w:spacing w:before="120" w:after="120"/>
              <w:jc w:val="left"/>
              <w:cnfStyle w:val="000000000000" w:firstRow="0" w:lastRow="0" w:firstColumn="0" w:lastColumn="0" w:oddVBand="0" w:evenVBand="0" w:oddHBand="0" w:evenHBand="0" w:firstRowFirstColumn="0" w:firstRowLastColumn="0" w:lastRowFirstColumn="0" w:lastRowLastColumn="0"/>
            </w:pPr>
            <w:r w:rsidRPr="004743BF">
              <w:rPr>
                <w:b/>
                <w:bCs/>
              </w:rPr>
              <w:t>Year</w:t>
            </w:r>
            <w:r w:rsidR="000D38E6">
              <w:rPr>
                <w:b/>
                <w:bCs/>
              </w:rPr>
              <w:t>s</w:t>
            </w:r>
            <w:r w:rsidRPr="004743BF">
              <w:rPr>
                <w:b/>
                <w:bCs/>
              </w:rPr>
              <w:t xml:space="preserve"> 1</w:t>
            </w:r>
            <w:r w:rsidR="000D38E6">
              <w:rPr>
                <w:b/>
                <w:bCs/>
              </w:rPr>
              <w:t>,</w:t>
            </w:r>
            <w:r w:rsidRPr="004743BF">
              <w:rPr>
                <w:b/>
                <w:bCs/>
              </w:rPr>
              <w:t xml:space="preserve"> 2 and </w:t>
            </w:r>
            <w:r w:rsidR="000D38E6">
              <w:rPr>
                <w:b/>
                <w:bCs/>
              </w:rPr>
              <w:t>3</w:t>
            </w:r>
            <w:r w:rsidRPr="004743BF">
              <w:rPr>
                <w:b/>
                <w:bCs/>
              </w:rPr>
              <w:t>:</w:t>
            </w:r>
            <w:r w:rsidRPr="00786D0F">
              <w:t xml:space="preserve"> </w:t>
            </w:r>
            <w:r w:rsidR="00E454F8" w:rsidRPr="00786D0F">
              <w:t>Analysis of the full list of SBWAs which were run since the programme’s inception until the present to examine sectors covered in each of the locations</w:t>
            </w:r>
          </w:p>
        </w:tc>
      </w:tr>
    </w:tbl>
    <w:p w14:paraId="67748F22" w14:textId="77777777" w:rsidR="0087527A" w:rsidRDefault="0087527A"/>
    <w:p w14:paraId="30F3F5A0" w14:textId="7564A247" w:rsidR="00DF2AC8" w:rsidRDefault="00DF2AC8" w:rsidP="00DF2AC8">
      <w:r>
        <w:t xml:space="preserve">To assess the impact of CashBack Connections, the following data </w:t>
      </w:r>
      <w:r w:rsidR="00815248">
        <w:t>was</w:t>
      </w:r>
      <w:r>
        <w:t xml:space="preserve"> collected and analysed as part of the evaluation:</w:t>
      </w:r>
    </w:p>
    <w:p w14:paraId="10844C35" w14:textId="77777777" w:rsidR="008823CE" w:rsidRDefault="008823CE" w:rsidP="00DF2AC8"/>
    <w:p w14:paraId="1A22DA10" w14:textId="77777777" w:rsidR="00DF2AC8" w:rsidRDefault="00DF2AC8" w:rsidP="00DF2AC8">
      <w:pPr>
        <w:pStyle w:val="ListParagraph"/>
        <w:numPr>
          <w:ilvl w:val="0"/>
          <w:numId w:val="31"/>
        </w:numPr>
      </w:pPr>
      <w:r>
        <w:t>Monitoring and performance data collected by the Wise Group and analysed by Rocket Science including:</w:t>
      </w:r>
    </w:p>
    <w:p w14:paraId="4614509C" w14:textId="77777777" w:rsidR="00DF2AC8" w:rsidRDefault="00DF2AC8" w:rsidP="00DF2AC8">
      <w:pPr>
        <w:pStyle w:val="ListParagraph"/>
        <w:numPr>
          <w:ilvl w:val="0"/>
          <w:numId w:val="32"/>
        </w:numPr>
      </w:pPr>
      <w:r>
        <w:t>The number of young people participating in the programme</w:t>
      </w:r>
    </w:p>
    <w:p w14:paraId="14653E60" w14:textId="77777777" w:rsidR="00DF2AC8" w:rsidRDefault="00DF2AC8" w:rsidP="00DF2AC8">
      <w:pPr>
        <w:pStyle w:val="ListParagraph"/>
        <w:numPr>
          <w:ilvl w:val="0"/>
          <w:numId w:val="32"/>
        </w:numPr>
      </w:pPr>
      <w:r>
        <w:t>Qualifications gained</w:t>
      </w:r>
    </w:p>
    <w:p w14:paraId="0B16AA37" w14:textId="77777777" w:rsidR="00DF2AC8" w:rsidRDefault="00DF2AC8" w:rsidP="00DF2AC8">
      <w:pPr>
        <w:pStyle w:val="ListParagraph"/>
        <w:numPr>
          <w:ilvl w:val="0"/>
          <w:numId w:val="32"/>
        </w:numPr>
      </w:pPr>
      <w:r>
        <w:t>Placements completed</w:t>
      </w:r>
    </w:p>
    <w:p w14:paraId="7F8CC270" w14:textId="77777777" w:rsidR="00DF2AC8" w:rsidRDefault="00DF2AC8" w:rsidP="00DF2AC8">
      <w:pPr>
        <w:pStyle w:val="ListParagraph"/>
        <w:numPr>
          <w:ilvl w:val="0"/>
          <w:numId w:val="32"/>
        </w:numPr>
      </w:pPr>
      <w:r>
        <w:t>Number moving onto positive destinations</w:t>
      </w:r>
    </w:p>
    <w:p w14:paraId="560C474F" w14:textId="4242C105" w:rsidR="00DF2AC8" w:rsidRDefault="00DF2AC8" w:rsidP="00DF2AC8">
      <w:pPr>
        <w:pStyle w:val="ListParagraph"/>
        <w:numPr>
          <w:ilvl w:val="0"/>
          <w:numId w:val="32"/>
        </w:numPr>
      </w:pPr>
      <w:r>
        <w:t>Impact data related to skills development (eg confidence)</w:t>
      </w:r>
      <w:r w:rsidR="005A3D60">
        <w:t>.</w:t>
      </w:r>
    </w:p>
    <w:p w14:paraId="67C0FF56" w14:textId="77777777" w:rsidR="004919C1" w:rsidRDefault="004919C1" w:rsidP="004919C1">
      <w:pPr>
        <w:ind w:left="1134"/>
      </w:pPr>
    </w:p>
    <w:p w14:paraId="30188F05" w14:textId="77777777" w:rsidR="00DF2AC8" w:rsidRDefault="00DF2AC8" w:rsidP="00DF2AC8">
      <w:pPr>
        <w:pStyle w:val="ListParagraph"/>
        <w:numPr>
          <w:ilvl w:val="0"/>
          <w:numId w:val="31"/>
        </w:numPr>
      </w:pPr>
      <w:r>
        <w:t>Telephone interviews with young people:</w:t>
      </w:r>
    </w:p>
    <w:p w14:paraId="0C9588F6" w14:textId="77777777" w:rsidR="008B0B4D" w:rsidRDefault="008B0B4D" w:rsidP="008B0B4D">
      <w:pPr>
        <w:pStyle w:val="ListParagraph"/>
        <w:numPr>
          <w:ilvl w:val="0"/>
          <w:numId w:val="32"/>
        </w:numPr>
      </w:pPr>
      <w:r>
        <w:t xml:space="preserve">Three and six </w:t>
      </w:r>
      <w:r w:rsidR="00DF2AC8">
        <w:t>months after their completion of the programme</w:t>
      </w:r>
    </w:p>
    <w:p w14:paraId="0B6AEA05" w14:textId="77777777" w:rsidR="00DF2AC8" w:rsidRDefault="00DF2AC8" w:rsidP="008B0B4D">
      <w:pPr>
        <w:pStyle w:val="ListParagraph"/>
        <w:numPr>
          <w:ilvl w:val="0"/>
          <w:numId w:val="32"/>
        </w:numPr>
      </w:pPr>
      <w:r>
        <w:t>Telephone interviews with Youth Coaches and other relevant stakeholders</w:t>
      </w:r>
    </w:p>
    <w:p w14:paraId="1FA06C4E" w14:textId="662886C2" w:rsidR="00DF2AC8" w:rsidRDefault="00DF2AC8" w:rsidP="00DF2AC8">
      <w:pPr>
        <w:pStyle w:val="ListParagraph"/>
        <w:numPr>
          <w:ilvl w:val="0"/>
          <w:numId w:val="32"/>
        </w:numPr>
      </w:pPr>
      <w:r>
        <w:t xml:space="preserve">Survey sent to employers every </w:t>
      </w:r>
      <w:r w:rsidR="00B70898">
        <w:t xml:space="preserve">six </w:t>
      </w:r>
      <w:r>
        <w:t>months</w:t>
      </w:r>
    </w:p>
    <w:p w14:paraId="4AA6E264" w14:textId="1AF0B40F" w:rsidR="00373AE5" w:rsidRPr="00DF2AC8" w:rsidRDefault="00DF2AC8" w:rsidP="00DF2AC8">
      <w:pPr>
        <w:pStyle w:val="ListParagraph"/>
        <w:numPr>
          <w:ilvl w:val="0"/>
          <w:numId w:val="32"/>
        </w:numPr>
        <w:rPr>
          <w:rFonts w:ascii="Lato Regular" w:hAnsi="Lato Regular"/>
          <w:szCs w:val="24"/>
        </w:rPr>
      </w:pPr>
      <w:r>
        <w:t>Area Development Plans – gathered quarter</w:t>
      </w:r>
      <w:r w:rsidR="00F34F83">
        <w:t>ly</w:t>
      </w:r>
      <w:r>
        <w:t>.</w:t>
      </w:r>
    </w:p>
    <w:p w14:paraId="2E34A899" w14:textId="72A2E976" w:rsidR="001D3337" w:rsidRDefault="001D3337">
      <w:pPr>
        <w:spacing w:line="240" w:lineRule="auto"/>
        <w:rPr>
          <w:rFonts w:ascii="Lato Regular" w:eastAsiaTheme="minorEastAsia" w:hAnsi="Lato Regular" w:cstheme="minorBidi"/>
          <w:color w:val="000000"/>
          <w:szCs w:val="24"/>
        </w:rPr>
      </w:pPr>
      <w:r>
        <w:rPr>
          <w:rFonts w:ascii="Lato Regular" w:hAnsi="Lato Regular"/>
          <w:szCs w:val="24"/>
        </w:rPr>
        <w:br w:type="page"/>
      </w:r>
    </w:p>
    <w:p w14:paraId="7EA5746B" w14:textId="4EF56320" w:rsidR="000144D8" w:rsidRPr="00973CBC" w:rsidRDefault="000E2964" w:rsidP="00053F26">
      <w:pPr>
        <w:pStyle w:val="Heading1"/>
      </w:pPr>
      <w:bookmarkStart w:id="8" w:name="_Toc38451518"/>
      <w:r w:rsidRPr="00973CBC">
        <w:t xml:space="preserve">Participation </w:t>
      </w:r>
      <w:r w:rsidR="00973CBC">
        <w:t>in CashBack Connections</w:t>
      </w:r>
      <w:bookmarkEnd w:id="8"/>
    </w:p>
    <w:p w14:paraId="3F62F741" w14:textId="1EF6DA7A" w:rsidR="00FD530F" w:rsidRDefault="00FD530F" w:rsidP="005453C5">
      <w:pPr>
        <w:pStyle w:val="Heading2"/>
        <w:numPr>
          <w:ilvl w:val="1"/>
          <w:numId w:val="4"/>
        </w:numPr>
      </w:pPr>
      <w:bookmarkStart w:id="9" w:name="_Toc38451519"/>
      <w:r>
        <w:t xml:space="preserve">Participant </w:t>
      </w:r>
      <w:r w:rsidR="0085443A">
        <w:t>engagement</w:t>
      </w:r>
      <w:bookmarkEnd w:id="9"/>
    </w:p>
    <w:p w14:paraId="42A61007" w14:textId="46467C07" w:rsidR="00D837EC" w:rsidRDefault="00F1463C" w:rsidP="00F322EB">
      <w:r w:rsidRPr="009D3AE7">
        <w:rPr>
          <w:b/>
        </w:rPr>
        <w:t xml:space="preserve">A total of </w:t>
      </w:r>
      <w:r w:rsidR="002631A0" w:rsidRPr="009D3AE7">
        <w:rPr>
          <w:b/>
        </w:rPr>
        <w:t>500 y</w:t>
      </w:r>
      <w:r w:rsidRPr="009D3AE7">
        <w:rPr>
          <w:b/>
        </w:rPr>
        <w:t xml:space="preserve">oung people participated in CashBack Connections </w:t>
      </w:r>
      <w:r w:rsidR="005C5765">
        <w:t>between April 201</w:t>
      </w:r>
      <w:r w:rsidR="004B642E">
        <w:t>7</w:t>
      </w:r>
      <w:r w:rsidR="005C5765">
        <w:t xml:space="preserve"> and </w:t>
      </w:r>
      <w:r w:rsidR="00B83241">
        <w:t xml:space="preserve">June </w:t>
      </w:r>
      <w:r w:rsidR="005C5765">
        <w:t>2019</w:t>
      </w:r>
      <w:r w:rsidR="005E467D">
        <w:t>.</w:t>
      </w:r>
      <w:r w:rsidR="00065827">
        <w:t xml:space="preserve"> </w:t>
      </w:r>
      <w:r w:rsidR="00BC3BA5">
        <w:t>Most of the</w:t>
      </w:r>
      <w:r w:rsidR="00065827">
        <w:t xml:space="preserve"> participation occurred in </w:t>
      </w:r>
      <w:r w:rsidR="003E3D6F">
        <w:t>Y</w:t>
      </w:r>
      <w:r w:rsidR="00065827">
        <w:t>ear 2</w:t>
      </w:r>
      <w:r w:rsidR="007F6021">
        <w:t>. Due to</w:t>
      </w:r>
      <w:r w:rsidR="00385965">
        <w:t xml:space="preserve"> delivery delays</w:t>
      </w:r>
      <w:r w:rsidR="007F6021">
        <w:t>, a Year 3 was added to the programme which ran from April to June 2019.</w:t>
      </w:r>
    </w:p>
    <w:p w14:paraId="211C9631" w14:textId="00E278C8" w:rsidR="00F322EB" w:rsidRDefault="00F322EB" w:rsidP="00D12C13">
      <w:pPr>
        <w:jc w:val="center"/>
      </w:pPr>
      <w:r w:rsidRPr="00F322EB">
        <w:rPr>
          <w:noProof/>
          <w:color w:val="FFFFFF" w:themeColor="background1"/>
        </w:rPr>
        <w:drawing>
          <wp:inline distT="0" distB="0" distL="0" distR="0" wp14:anchorId="0B40379F" wp14:editId="27A381BC">
            <wp:extent cx="4497859" cy="2108835"/>
            <wp:effectExtent l="0" t="0" r="0" b="5715"/>
            <wp:docPr id="3" name="Chart 3">
              <a:extLst xmlns:a="http://schemas.openxmlformats.org/drawingml/2006/main">
                <a:ext uri="{FF2B5EF4-FFF2-40B4-BE49-F238E27FC236}">
                  <a16:creationId xmlns:a16="http://schemas.microsoft.com/office/drawing/2014/main" id="{E379C121-031B-C94A-BC9A-54EBBAA76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670F03" w14:textId="2B109E37" w:rsidR="007212D9" w:rsidRDefault="004C730C" w:rsidP="00FD530F">
      <w:r>
        <w:t xml:space="preserve">The Wise Group set a target </w:t>
      </w:r>
      <w:r w:rsidR="00FE1109">
        <w:t xml:space="preserve">that 60% of all participants would attend the programme in Glasgow, 20% in East Ayrshire and 20% </w:t>
      </w:r>
      <w:r w:rsidR="00917366">
        <w:t>in Inverclyde. Actual participation was close to this target</w:t>
      </w:r>
      <w:r w:rsidR="000D7315">
        <w:t>:</w:t>
      </w:r>
      <w:r w:rsidR="00B82CB6">
        <w:t xml:space="preserve"> </w:t>
      </w:r>
    </w:p>
    <w:p w14:paraId="303D2DD2" w14:textId="6C493C16" w:rsidR="007212D9" w:rsidRDefault="007212D9" w:rsidP="00FD530F">
      <w:r>
        <w:rPr>
          <w:noProof/>
        </w:rPr>
        <w:drawing>
          <wp:inline distT="0" distB="0" distL="0" distR="0" wp14:anchorId="50930443" wp14:editId="50C32B63">
            <wp:extent cx="5255741" cy="2257167"/>
            <wp:effectExtent l="0" t="0" r="2540" b="0"/>
            <wp:docPr id="31" name="Chart 31">
              <a:extLst xmlns:a="http://schemas.openxmlformats.org/drawingml/2006/main">
                <a:ext uri="{FF2B5EF4-FFF2-40B4-BE49-F238E27FC236}">
                  <a16:creationId xmlns:a16="http://schemas.microsoft.com/office/drawing/2014/main" id="{3276C7DA-13B0-43EB-9EA9-5723F4163E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ADD4D8" w14:textId="77777777" w:rsidR="00976556" w:rsidRDefault="00976556">
      <w:pPr>
        <w:spacing w:line="240" w:lineRule="auto"/>
      </w:pPr>
      <w:r>
        <w:br w:type="page"/>
      </w:r>
    </w:p>
    <w:p w14:paraId="1B926FD3" w14:textId="705E9A69" w:rsidR="00E665DE" w:rsidRDefault="00B82CB6" w:rsidP="004935F3">
      <w:r>
        <w:t xml:space="preserve">There were some differences </w:t>
      </w:r>
      <w:r w:rsidR="00E277E0">
        <w:t xml:space="preserve">in participation across the three areas </w:t>
      </w:r>
      <w:r>
        <w:t>between Year</w:t>
      </w:r>
      <w:r w:rsidR="007613DD">
        <w:t>s</w:t>
      </w:r>
      <w:r>
        <w:t xml:space="preserve"> 1</w:t>
      </w:r>
      <w:r w:rsidR="000955C4">
        <w:t xml:space="preserve">, </w:t>
      </w:r>
      <w:r>
        <w:t xml:space="preserve">2 and </w:t>
      </w:r>
      <w:r w:rsidR="000955C4">
        <w:t>3</w:t>
      </w:r>
      <w:r>
        <w:t>:</w:t>
      </w:r>
    </w:p>
    <w:p w14:paraId="57BA31EF" w14:textId="03682518" w:rsidR="00B00400" w:rsidRDefault="00B00400" w:rsidP="00E277E0">
      <w:pPr>
        <w:jc w:val="center"/>
      </w:pPr>
      <w:r>
        <w:rPr>
          <w:noProof/>
        </w:rPr>
        <w:drawing>
          <wp:inline distT="0" distB="0" distL="0" distR="0" wp14:anchorId="4D63B22E" wp14:editId="62CFA0C9">
            <wp:extent cx="5333657" cy="2740025"/>
            <wp:effectExtent l="0" t="0" r="635" b="3175"/>
            <wp:docPr id="5" name="Chart 5">
              <a:extLst xmlns:a="http://schemas.openxmlformats.org/drawingml/2006/main">
                <a:ext uri="{FF2B5EF4-FFF2-40B4-BE49-F238E27FC236}">
                  <a16:creationId xmlns:a16="http://schemas.microsoft.com/office/drawing/2014/main" id="{06B400F6-73CA-D147-BA2A-67B1A05CB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8EE7A8" w14:textId="77777777" w:rsidR="00A33AAA" w:rsidRDefault="00A33AAA" w:rsidP="007C61F6"/>
    <w:p w14:paraId="7D4F1B03" w14:textId="488F95E1" w:rsidR="00C94573" w:rsidRDefault="000C6EB9" w:rsidP="007C61F6">
      <w:r w:rsidRPr="00105130">
        <w:t>Between 2017 and 2019</w:t>
      </w:r>
      <w:r w:rsidR="00D222E9" w:rsidRPr="00105130">
        <w:t xml:space="preserve">, a total of </w:t>
      </w:r>
      <w:r w:rsidR="00105130" w:rsidRPr="00105130">
        <w:t xml:space="preserve">60 </w:t>
      </w:r>
      <w:r w:rsidR="00D222E9" w:rsidRPr="00105130">
        <w:t>CashBack Connections academies have been run across the three locations.</w:t>
      </w:r>
      <w:r w:rsidR="00D222E9">
        <w:t xml:space="preserve"> </w:t>
      </w:r>
      <w:r w:rsidR="00A25399">
        <w:t>Local job vacancies informed the sector focus of academies in the three areas</w:t>
      </w:r>
      <w:r w:rsidR="00A25399" w:rsidRPr="00105130">
        <w:t>.</w:t>
      </w:r>
      <w:r w:rsidR="00C9725C" w:rsidRPr="00105130">
        <w:t xml:space="preserve"> </w:t>
      </w:r>
      <w:r w:rsidR="00D972EF" w:rsidRPr="00105130">
        <w:t xml:space="preserve">Based on programme data, </w:t>
      </w:r>
      <w:r w:rsidR="00D972EF" w:rsidRPr="002963F3">
        <w:rPr>
          <w:b/>
        </w:rPr>
        <w:t>t</w:t>
      </w:r>
      <w:r w:rsidR="00D222E9" w:rsidRPr="002963F3">
        <w:rPr>
          <w:b/>
        </w:rPr>
        <w:t>he most frequent</w:t>
      </w:r>
      <w:r w:rsidR="00621036" w:rsidRPr="002963F3">
        <w:rPr>
          <w:b/>
        </w:rPr>
        <w:t xml:space="preserve"> sector-specific academy was construction, followed by customer service/call centre</w:t>
      </w:r>
      <w:r w:rsidR="00B6515B">
        <w:t xml:space="preserve">. A summary of the Academies is provided overleaf. </w:t>
      </w:r>
    </w:p>
    <w:p w14:paraId="3C49CBF6" w14:textId="77777777" w:rsidR="00854177" w:rsidRPr="003B366C" w:rsidRDefault="5C4D4C0A" w:rsidP="0054258E">
      <w:pPr>
        <w:jc w:val="center"/>
      </w:pPr>
      <w:r w:rsidRPr="003B366C">
        <w:rPr>
          <w:noProof/>
        </w:rPr>
        <w:drawing>
          <wp:inline distT="0" distB="0" distL="0" distR="0" wp14:anchorId="4A9C24C5" wp14:editId="1D90E040">
            <wp:extent cx="5069785" cy="8635040"/>
            <wp:effectExtent l="19050" t="19050" r="17145" b="13970"/>
            <wp:docPr id="103107452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5090900" cy="8671005"/>
                    </a:xfrm>
                    <a:prstGeom prst="rect">
                      <a:avLst/>
                    </a:prstGeom>
                    <a:ln>
                      <a:solidFill>
                        <a:schemeClr val="tx1"/>
                      </a:solidFill>
                    </a:ln>
                  </pic:spPr>
                </pic:pic>
              </a:graphicData>
            </a:graphic>
          </wp:inline>
        </w:drawing>
      </w:r>
    </w:p>
    <w:p w14:paraId="6527631F" w14:textId="0D4AC1CB" w:rsidR="006F0183" w:rsidRPr="007A3FA5" w:rsidRDefault="00623D9A" w:rsidP="003B366C">
      <w:pPr>
        <w:rPr>
          <w:b/>
          <w:bCs/>
          <w:color w:val="0085CA" w:themeColor="accent6"/>
        </w:rPr>
      </w:pPr>
      <w:r w:rsidRPr="003B366C">
        <w:rPr>
          <w:b/>
          <w:bCs/>
          <w:color w:val="0085CA" w:themeColor="accent6"/>
        </w:rPr>
        <w:t xml:space="preserve">Figure </w:t>
      </w:r>
      <w:r w:rsidRPr="003B366C">
        <w:rPr>
          <w:b/>
          <w:bCs/>
          <w:color w:val="0085CA" w:themeColor="accent6"/>
        </w:rPr>
        <w:fldChar w:fldCharType="begin"/>
      </w:r>
      <w:r w:rsidRPr="003B366C">
        <w:rPr>
          <w:b/>
          <w:bCs/>
          <w:color w:val="0085CA" w:themeColor="accent6"/>
        </w:rPr>
        <w:instrText xml:space="preserve"> SEQ Figure \* ARABIC </w:instrText>
      </w:r>
      <w:r w:rsidRPr="003B366C">
        <w:rPr>
          <w:b/>
          <w:bCs/>
          <w:color w:val="0085CA" w:themeColor="accent6"/>
        </w:rPr>
        <w:fldChar w:fldCharType="separate"/>
      </w:r>
      <w:r w:rsidR="00863051">
        <w:rPr>
          <w:b/>
          <w:bCs/>
          <w:noProof/>
          <w:color w:val="0085CA" w:themeColor="accent6"/>
        </w:rPr>
        <w:t>4</w:t>
      </w:r>
      <w:r w:rsidRPr="003B366C">
        <w:rPr>
          <w:b/>
          <w:bCs/>
          <w:color w:val="0085CA" w:themeColor="accent6"/>
        </w:rPr>
        <w:fldChar w:fldCharType="end"/>
      </w:r>
      <w:r w:rsidRPr="003B366C">
        <w:rPr>
          <w:b/>
          <w:bCs/>
          <w:color w:val="0085CA" w:themeColor="accent6"/>
        </w:rPr>
        <w:t xml:space="preserve"> </w:t>
      </w:r>
      <w:r w:rsidR="00B513BB">
        <w:rPr>
          <w:b/>
          <w:bCs/>
          <w:color w:val="0085CA" w:themeColor="accent6"/>
        </w:rPr>
        <w:t xml:space="preserve">Pattern of academy delivery </w:t>
      </w:r>
      <w:r w:rsidR="00447641">
        <w:rPr>
          <w:b/>
          <w:bCs/>
          <w:color w:val="0085CA" w:themeColor="accent6"/>
        </w:rPr>
        <w:t>[</w:t>
      </w:r>
      <w:r w:rsidRPr="003B366C">
        <w:rPr>
          <w:b/>
          <w:bCs/>
          <w:color w:val="0085CA" w:themeColor="accent6"/>
        </w:rPr>
        <w:t>Rocket Science</w:t>
      </w:r>
      <w:r w:rsidR="00447641">
        <w:rPr>
          <w:b/>
          <w:bCs/>
          <w:color w:val="0085CA" w:themeColor="accent6"/>
        </w:rPr>
        <w:t xml:space="preserve"> infographic</w:t>
      </w:r>
      <w:r w:rsidRPr="003B366C">
        <w:rPr>
          <w:b/>
          <w:bCs/>
          <w:color w:val="0085CA" w:themeColor="accent6"/>
        </w:rPr>
        <w:t xml:space="preserve">, based on Wise Steps </w:t>
      </w:r>
      <w:r w:rsidR="003B366C">
        <w:rPr>
          <w:b/>
          <w:bCs/>
          <w:color w:val="0085CA" w:themeColor="accent6"/>
        </w:rPr>
        <w:t>A</w:t>
      </w:r>
      <w:r w:rsidRPr="003B366C">
        <w:rPr>
          <w:b/>
          <w:bCs/>
          <w:color w:val="0085CA" w:themeColor="accent6"/>
        </w:rPr>
        <w:t xml:space="preserve">cademy </w:t>
      </w:r>
      <w:r w:rsidR="003B366C">
        <w:rPr>
          <w:b/>
          <w:bCs/>
          <w:color w:val="0085CA" w:themeColor="accent6"/>
        </w:rPr>
        <w:t>data</w:t>
      </w:r>
      <w:r w:rsidR="00447641">
        <w:rPr>
          <w:b/>
          <w:bCs/>
          <w:color w:val="0085CA" w:themeColor="accent6"/>
        </w:rPr>
        <w:t>]</w:t>
      </w:r>
      <w:r w:rsidR="006F0183" w:rsidRPr="003B366C">
        <w:rPr>
          <w:b/>
          <w:bCs/>
        </w:rPr>
        <w:br w:type="page"/>
      </w:r>
    </w:p>
    <w:p w14:paraId="69F1204B" w14:textId="610A62AB" w:rsidR="00AD71B7" w:rsidRDefault="005D614C" w:rsidP="004E286C">
      <w:r w:rsidRPr="00156902">
        <w:rPr>
          <w:b/>
          <w:bCs/>
        </w:rPr>
        <w:t xml:space="preserve">Overall, </w:t>
      </w:r>
      <w:r w:rsidR="00EB1943" w:rsidRPr="00156902">
        <w:rPr>
          <w:b/>
          <w:bCs/>
        </w:rPr>
        <w:t>around</w:t>
      </w:r>
      <w:r w:rsidRPr="00156902">
        <w:rPr>
          <w:b/>
          <w:bCs/>
        </w:rPr>
        <w:t xml:space="preserve"> three in four</w:t>
      </w:r>
      <w:r w:rsidR="00AD71B7" w:rsidRPr="00156902">
        <w:rPr>
          <w:b/>
          <w:bCs/>
        </w:rPr>
        <w:t xml:space="preserve"> CashBack Connections participants (</w:t>
      </w:r>
      <w:bookmarkStart w:id="10" w:name="OLE_LINK2"/>
      <w:r w:rsidR="00AD71B7" w:rsidRPr="00156902">
        <w:rPr>
          <w:b/>
          <w:bCs/>
        </w:rPr>
        <w:t>~</w:t>
      </w:r>
      <w:bookmarkEnd w:id="10"/>
      <w:r w:rsidR="00AD71B7" w:rsidRPr="00156902">
        <w:rPr>
          <w:b/>
          <w:bCs/>
        </w:rPr>
        <w:t>7</w:t>
      </w:r>
      <w:r w:rsidRPr="00156902">
        <w:rPr>
          <w:b/>
          <w:bCs/>
        </w:rPr>
        <w:t>6</w:t>
      </w:r>
      <w:r w:rsidR="00AD71B7" w:rsidRPr="00156902">
        <w:rPr>
          <w:b/>
          <w:bCs/>
        </w:rPr>
        <w:t>%) were male</w:t>
      </w:r>
      <w:r>
        <w:t xml:space="preserve">. </w:t>
      </w:r>
      <w:r w:rsidR="00AD71B7" w:rsidRPr="004A5895">
        <w:t xml:space="preserve">Only </w:t>
      </w:r>
      <w:r w:rsidR="003E12C3" w:rsidRPr="004A5895">
        <w:t>~</w:t>
      </w:r>
      <w:r w:rsidR="00FD70BD">
        <w:t>2</w:t>
      </w:r>
      <w:r w:rsidR="003E12C3">
        <w:t>4</w:t>
      </w:r>
      <w:r w:rsidR="00AD71B7" w:rsidRPr="004A5895">
        <w:t>% of participants were female, with</w:t>
      </w:r>
      <w:r w:rsidR="00AD71B7">
        <w:t xml:space="preserve"> one participant choosing ‘prefer not to say’.</w:t>
      </w:r>
    </w:p>
    <w:p w14:paraId="14828D59" w14:textId="5277EEE2" w:rsidR="00FF4BB1" w:rsidRDefault="00FF4BB1" w:rsidP="001D1327">
      <w:pPr>
        <w:jc w:val="center"/>
      </w:pPr>
      <w:r>
        <w:rPr>
          <w:noProof/>
        </w:rPr>
        <w:drawing>
          <wp:inline distT="0" distB="0" distL="0" distR="0" wp14:anchorId="5E142626" wp14:editId="392491B4">
            <wp:extent cx="5275992" cy="2740025"/>
            <wp:effectExtent l="0" t="0" r="1270" b="3175"/>
            <wp:docPr id="1" name="Chart 1">
              <a:extLst xmlns:a="http://schemas.openxmlformats.org/drawingml/2006/main">
                <a:ext uri="{FF2B5EF4-FFF2-40B4-BE49-F238E27FC236}">
                  <a16:creationId xmlns:a16="http://schemas.microsoft.com/office/drawing/2014/main" id="{493E37ED-CF61-ED49-8A0F-D25956279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043B14" w14:textId="77777777" w:rsidR="00412D20" w:rsidRDefault="00412D20" w:rsidP="00AD71B7"/>
    <w:p w14:paraId="1D8226BF" w14:textId="210B1DA8" w:rsidR="00AD71B7" w:rsidRDefault="00AD71B7" w:rsidP="00AD71B7">
      <w:r>
        <w:t xml:space="preserve">The Scottish Index of Multiple Deprivation </w:t>
      </w:r>
      <w:r w:rsidR="00803786">
        <w:t xml:space="preserve">(SIMD) </w:t>
      </w:r>
      <w:r>
        <w:t xml:space="preserve">ranks areas from most deprived to least deprived (where 0-20 is the most </w:t>
      </w:r>
      <w:r w:rsidRPr="006B2B84">
        <w:t xml:space="preserve">deprived quintile). </w:t>
      </w:r>
      <w:r w:rsidR="008E3809" w:rsidRPr="008E3809">
        <w:rPr>
          <w:b/>
          <w:bCs/>
        </w:rPr>
        <w:t xml:space="preserve">Overall, 7 in 10 young people </w:t>
      </w:r>
      <w:r w:rsidR="00E04E1C">
        <w:rPr>
          <w:b/>
          <w:bCs/>
        </w:rPr>
        <w:t xml:space="preserve">who </w:t>
      </w:r>
      <w:r w:rsidR="008E3809" w:rsidRPr="008E3809">
        <w:rPr>
          <w:b/>
          <w:bCs/>
        </w:rPr>
        <w:t>participated were in the most deprived quintile.</w:t>
      </w:r>
      <w:r w:rsidR="008E3809">
        <w:t xml:space="preserve"> </w:t>
      </w:r>
      <w:r w:rsidRPr="006B2B84">
        <w:t xml:space="preserve">A higher proportion of Year 2 </w:t>
      </w:r>
      <w:r w:rsidR="0036538F">
        <w:t>and 3</w:t>
      </w:r>
      <w:r w:rsidRPr="006B2B84">
        <w:t xml:space="preserve"> participants were in the most deprived group </w:t>
      </w:r>
      <w:r w:rsidR="00C417DA">
        <w:t>than in</w:t>
      </w:r>
      <w:r w:rsidRPr="006B2B84">
        <w:t xml:space="preserve"> Year 1. </w:t>
      </w:r>
    </w:p>
    <w:p w14:paraId="42DFF9BD" w14:textId="44C46348" w:rsidR="003454F7" w:rsidRDefault="002174A9" w:rsidP="0036538F">
      <w:pPr>
        <w:spacing w:line="240" w:lineRule="auto"/>
      </w:pPr>
      <w:r>
        <w:rPr>
          <w:noProof/>
        </w:rPr>
        <w:drawing>
          <wp:inline distT="0" distB="0" distL="0" distR="0" wp14:anchorId="3D21AC14" wp14:editId="2E38688A">
            <wp:extent cx="5675870" cy="2717800"/>
            <wp:effectExtent l="0" t="0" r="1270" b="6350"/>
            <wp:docPr id="7" name="Chart 7">
              <a:extLst xmlns:a="http://schemas.openxmlformats.org/drawingml/2006/main">
                <a:ext uri="{FF2B5EF4-FFF2-40B4-BE49-F238E27FC236}">
                  <a16:creationId xmlns:a16="http://schemas.microsoft.com/office/drawing/2014/main" id="{35FD3C05-9808-8741-B6C4-4544B52D9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0BA82C" w14:textId="06EFC216" w:rsidR="00224E16" w:rsidRDefault="00224E16">
      <w:pPr>
        <w:spacing w:line="240" w:lineRule="auto"/>
      </w:pPr>
    </w:p>
    <w:p w14:paraId="0089F60F" w14:textId="77777777" w:rsidR="001D1327" w:rsidRDefault="001D1327">
      <w:pPr>
        <w:spacing w:line="240" w:lineRule="auto"/>
        <w:rPr>
          <w:rFonts w:ascii="Lato" w:eastAsiaTheme="minorEastAsia" w:hAnsi="Lato" w:cs="Times New Roman"/>
          <w:b/>
          <w:bCs/>
          <w:color w:val="0085CA" w:themeColor="accent6"/>
          <w:spacing w:val="-2"/>
          <w:sz w:val="48"/>
          <w:szCs w:val="48"/>
        </w:rPr>
      </w:pPr>
      <w:r>
        <w:br w:type="page"/>
      </w:r>
    </w:p>
    <w:p w14:paraId="615BC507" w14:textId="36F56E01" w:rsidR="007C0538" w:rsidRPr="00A139AD" w:rsidRDefault="00224E16" w:rsidP="00C55174">
      <w:pPr>
        <w:pStyle w:val="Heading1"/>
        <w:ind w:left="720" w:hanging="720"/>
      </w:pPr>
      <w:bookmarkStart w:id="11" w:name="_Toc38451520"/>
      <w:r w:rsidRPr="00973CBC">
        <w:t xml:space="preserve">Programme </w:t>
      </w:r>
      <w:r w:rsidR="00C55174">
        <w:t>referrals</w:t>
      </w:r>
      <w:r w:rsidR="00224894">
        <w:t xml:space="preserve"> and the role of </w:t>
      </w:r>
      <w:r w:rsidR="00B065D6">
        <w:t>Wise Group staff</w:t>
      </w:r>
      <w:bookmarkEnd w:id="11"/>
    </w:p>
    <w:p w14:paraId="158DEAEE" w14:textId="7E357107" w:rsidR="00EC3A0A" w:rsidRDefault="00EC3A0A" w:rsidP="00E97FAE">
      <w:pPr>
        <w:pStyle w:val="Heading2"/>
      </w:pPr>
      <w:bookmarkStart w:id="12" w:name="_Toc38451521"/>
      <w:r>
        <w:t>Routes into the programme</w:t>
      </w:r>
      <w:bookmarkEnd w:id="12"/>
    </w:p>
    <w:p w14:paraId="60C5CCBC" w14:textId="67D83203" w:rsidR="00E843B4" w:rsidRDefault="00E843B4" w:rsidP="00E843B4">
      <w:r w:rsidRPr="00754342">
        <w:rPr>
          <w:b/>
          <w:bCs/>
        </w:rPr>
        <w:t>Interviewed participants most commonly heard about CashBack Connections through Job</w:t>
      </w:r>
      <w:r w:rsidR="00453073">
        <w:rPr>
          <w:b/>
          <w:bCs/>
        </w:rPr>
        <w:t>c</w:t>
      </w:r>
      <w:r w:rsidRPr="00754342">
        <w:rPr>
          <w:b/>
          <w:bCs/>
        </w:rPr>
        <w:t>entre Plus</w:t>
      </w:r>
      <w:r>
        <w:t>, but a number of other routes were</w:t>
      </w:r>
      <w:r w:rsidR="00B50CBD">
        <w:t xml:space="preserve"> identified</w:t>
      </w:r>
      <w:r w:rsidR="002B0DA7">
        <w:t>, such as through:</w:t>
      </w:r>
    </w:p>
    <w:p w14:paraId="5564995B" w14:textId="0B2A1F08" w:rsidR="00754342" w:rsidRDefault="00754342" w:rsidP="00E843B4"/>
    <w:p w14:paraId="461866C7" w14:textId="70804099" w:rsidR="00E843B4" w:rsidRDefault="002B0DA7" w:rsidP="00E843B4">
      <w:pPr>
        <w:pStyle w:val="ListParagraph"/>
        <w:numPr>
          <w:ilvl w:val="0"/>
          <w:numId w:val="13"/>
        </w:numPr>
      </w:pPr>
      <w:r>
        <w:t>A C</w:t>
      </w:r>
      <w:r w:rsidR="00E843B4">
        <w:t>areers Advisor at their school</w:t>
      </w:r>
    </w:p>
    <w:p w14:paraId="312BB4AA" w14:textId="77777777" w:rsidR="00E843B4" w:rsidRPr="00A223F7" w:rsidRDefault="00E843B4" w:rsidP="00E843B4">
      <w:pPr>
        <w:pStyle w:val="ListParagraph"/>
        <w:numPr>
          <w:ilvl w:val="0"/>
          <w:numId w:val="13"/>
        </w:numPr>
        <w:rPr>
          <w:lang w:eastAsia="en-GB"/>
        </w:rPr>
      </w:pPr>
      <w:r w:rsidRPr="00A223F7">
        <w:rPr>
          <w:lang w:eastAsia="en-GB"/>
        </w:rPr>
        <w:t>Skills Development Scotland </w:t>
      </w:r>
    </w:p>
    <w:p w14:paraId="74BEA576" w14:textId="77777777" w:rsidR="00E843B4" w:rsidRPr="00A223F7" w:rsidRDefault="00E843B4" w:rsidP="00E843B4">
      <w:pPr>
        <w:pStyle w:val="ListParagraph"/>
        <w:numPr>
          <w:ilvl w:val="0"/>
          <w:numId w:val="13"/>
        </w:numPr>
        <w:rPr>
          <w:lang w:eastAsia="en-GB"/>
        </w:rPr>
      </w:pPr>
      <w:r>
        <w:rPr>
          <w:lang w:eastAsia="en-GB"/>
        </w:rPr>
        <w:t xml:space="preserve">The </w:t>
      </w:r>
      <w:r w:rsidRPr="00A223F7">
        <w:rPr>
          <w:lang w:eastAsia="en-GB"/>
        </w:rPr>
        <w:t>Prince</w:t>
      </w:r>
      <w:r>
        <w:rPr>
          <w:lang w:eastAsia="en-GB"/>
        </w:rPr>
        <w:t>’</w:t>
      </w:r>
      <w:r w:rsidRPr="00A223F7">
        <w:rPr>
          <w:lang w:eastAsia="en-GB"/>
        </w:rPr>
        <w:t>s Trust </w:t>
      </w:r>
    </w:p>
    <w:p w14:paraId="50DE998D" w14:textId="7B8054BF" w:rsidR="00E843B4" w:rsidRDefault="002B0DA7" w:rsidP="00E843B4">
      <w:pPr>
        <w:pStyle w:val="ListParagraph"/>
        <w:numPr>
          <w:ilvl w:val="0"/>
          <w:numId w:val="13"/>
        </w:numPr>
      </w:pPr>
      <w:r>
        <w:t xml:space="preserve">A </w:t>
      </w:r>
      <w:r w:rsidR="00E843B4">
        <w:t>Wise Group staff member who had provided support in prison</w:t>
      </w:r>
    </w:p>
    <w:p w14:paraId="06B58F77" w14:textId="77777777" w:rsidR="00E843B4" w:rsidRDefault="00E843B4" w:rsidP="00E843B4">
      <w:pPr>
        <w:pStyle w:val="ListParagraph"/>
        <w:numPr>
          <w:ilvl w:val="0"/>
          <w:numId w:val="13"/>
        </w:numPr>
      </w:pPr>
      <w:r>
        <w:t>Street League</w:t>
      </w:r>
    </w:p>
    <w:p w14:paraId="7E4D8884" w14:textId="6C039486" w:rsidR="00E843B4" w:rsidRDefault="00933250" w:rsidP="00E843B4">
      <w:pPr>
        <w:pStyle w:val="ListParagraph"/>
        <w:numPr>
          <w:ilvl w:val="0"/>
          <w:numId w:val="13"/>
        </w:numPr>
      </w:pPr>
      <w:r>
        <w:t>A l</w:t>
      </w:r>
      <w:r w:rsidR="00E843B4">
        <w:t xml:space="preserve">ocal </w:t>
      </w:r>
      <w:r w:rsidR="002E115A">
        <w:t>authority</w:t>
      </w:r>
    </w:p>
    <w:p w14:paraId="7F7B2A4F" w14:textId="77777777" w:rsidR="00E843B4" w:rsidRDefault="00E843B4" w:rsidP="00E843B4">
      <w:pPr>
        <w:pStyle w:val="ListParagraph"/>
        <w:numPr>
          <w:ilvl w:val="0"/>
          <w:numId w:val="13"/>
        </w:numPr>
      </w:pPr>
      <w:r w:rsidRPr="003A7ECC">
        <w:t>Centrestage on the Road – Kilmarnock</w:t>
      </w:r>
    </w:p>
    <w:p w14:paraId="0D2C6EB5" w14:textId="76D86445" w:rsidR="001D6DC8" w:rsidRPr="003A7ECC" w:rsidRDefault="001D6DC8" w:rsidP="001D6DC8">
      <w:pPr>
        <w:pStyle w:val="ListParagraph"/>
        <w:numPr>
          <w:ilvl w:val="0"/>
          <w:numId w:val="13"/>
        </w:numPr>
      </w:pPr>
      <w:r>
        <w:t>An employability programme running in a local church</w:t>
      </w:r>
    </w:p>
    <w:p w14:paraId="6A371802" w14:textId="5E639FA7" w:rsidR="00DE1F49" w:rsidRDefault="00E843B4" w:rsidP="001D6DC8">
      <w:pPr>
        <w:pStyle w:val="ListParagraph"/>
        <w:numPr>
          <w:ilvl w:val="0"/>
          <w:numId w:val="13"/>
        </w:numPr>
      </w:pPr>
      <w:r>
        <w:t xml:space="preserve">A </w:t>
      </w:r>
      <w:r w:rsidR="00DE1F49">
        <w:t>parent</w:t>
      </w:r>
    </w:p>
    <w:p w14:paraId="2D9B62BE" w14:textId="451047E2" w:rsidR="001D6DC8" w:rsidRDefault="008B65AE" w:rsidP="001D6DC8">
      <w:pPr>
        <w:pStyle w:val="ListParagraph"/>
        <w:numPr>
          <w:ilvl w:val="0"/>
          <w:numId w:val="13"/>
        </w:numPr>
      </w:pPr>
      <w:r>
        <w:t xml:space="preserve">A </w:t>
      </w:r>
      <w:r w:rsidR="00E843B4">
        <w:t xml:space="preserve">friend </w:t>
      </w:r>
    </w:p>
    <w:p w14:paraId="7C8180C0" w14:textId="546F0780" w:rsidR="00E843B4" w:rsidRDefault="00E843B4" w:rsidP="00E843B4">
      <w:pPr>
        <w:pStyle w:val="ListParagraph"/>
        <w:numPr>
          <w:ilvl w:val="0"/>
          <w:numId w:val="13"/>
        </w:numPr>
      </w:pPr>
      <w:r>
        <w:t xml:space="preserve">An online search </w:t>
      </w:r>
    </w:p>
    <w:p w14:paraId="0F354655" w14:textId="2725EAA7" w:rsidR="00E843B4" w:rsidRDefault="00970274" w:rsidP="00E843B4">
      <w:pPr>
        <w:pStyle w:val="ListParagraph"/>
        <w:numPr>
          <w:ilvl w:val="0"/>
          <w:numId w:val="13"/>
        </w:numPr>
      </w:pPr>
      <w:r>
        <w:t>A</w:t>
      </w:r>
      <w:r w:rsidR="00E843B4">
        <w:t xml:space="preserve"> course with Community Justice Scotland.</w:t>
      </w:r>
    </w:p>
    <w:p w14:paraId="15C6ADEE" w14:textId="77777777" w:rsidR="007E6E2E" w:rsidRDefault="007E6E2E" w:rsidP="007E6E2E"/>
    <w:p w14:paraId="09D7D2AB" w14:textId="7E0EB870" w:rsidR="00E843B4" w:rsidRDefault="007E6E2E" w:rsidP="007E6E2E">
      <w:r w:rsidRPr="007E6E2E">
        <w:t>The diversity of referral routes into CashBack Connections demonstrates the programme’s success in establishing multiple ways of engaging young people with employability support.</w:t>
      </w:r>
    </w:p>
    <w:p w14:paraId="50AC5391" w14:textId="77777777" w:rsidR="007E6E2E" w:rsidRDefault="007E6E2E" w:rsidP="007E6E2E"/>
    <w:p w14:paraId="24AF3B28" w14:textId="6B35961E" w:rsidR="000D212D" w:rsidRDefault="00ED472C" w:rsidP="000D212D">
      <w:r>
        <w:t xml:space="preserve">Youth Coaches described </w:t>
      </w:r>
      <w:r w:rsidRPr="00E91001">
        <w:rPr>
          <w:b/>
          <w:bCs/>
        </w:rPr>
        <w:t>the importance of developing relationships and building trust with organisations</w:t>
      </w:r>
      <w:r>
        <w:t xml:space="preserve"> to encourage a steady stream of referrals into CashBack Connections. </w:t>
      </w:r>
      <w:r w:rsidR="000D212D">
        <w:t xml:space="preserve">Coaches were involved in delivering presentations about the programme to relevant audiences to increase levels of engagement, for example in the local Jobcentre Plus. In addition, recruitment involved emailing stakeholders about upcoming academies. </w:t>
      </w:r>
    </w:p>
    <w:p w14:paraId="693E0D4B" w14:textId="77777777" w:rsidR="000D212D" w:rsidRDefault="000D212D" w:rsidP="000D212D"/>
    <w:p w14:paraId="07C084F6" w14:textId="77777777" w:rsidR="002E0232" w:rsidRDefault="002E0232">
      <w:pPr>
        <w:spacing w:line="240" w:lineRule="auto"/>
      </w:pPr>
      <w:r>
        <w:br w:type="page"/>
      </w:r>
    </w:p>
    <w:p w14:paraId="37B9AEE8" w14:textId="740C2DBB" w:rsidR="00E843B4" w:rsidRDefault="00E843B4" w:rsidP="00E843B4">
      <w:r w:rsidRPr="00D26458">
        <w:t>It was emphasised</w:t>
      </w:r>
      <w:r w:rsidRPr="00DA7568">
        <w:rPr>
          <w:rStyle w:val="normaltextrun"/>
          <w:rFonts w:ascii="Lato Regular" w:hAnsi="Lato Regular"/>
          <w:color w:val="020122"/>
          <w:shd w:val="clear" w:color="auto" w:fill="FFFFFF"/>
        </w:rPr>
        <w:t xml:space="preserve"> </w:t>
      </w:r>
      <w:r w:rsidRPr="00D26458">
        <w:t xml:space="preserve">that </w:t>
      </w:r>
      <w:r w:rsidRPr="0059178C">
        <w:rPr>
          <w:b/>
          <w:bCs/>
        </w:rPr>
        <w:t>Youth Coaches needed to continue to think creatively about how to encourage young people to join</w:t>
      </w:r>
      <w:r w:rsidRPr="00D26458">
        <w:t xml:space="preserve"> CashBack Connections</w:t>
      </w:r>
      <w:r>
        <w:t>,</w:t>
      </w:r>
      <w:r w:rsidRPr="00D26458">
        <w:t> beyond those already engaged with another employability services or programmes. This included going into local schools, leaving leaflets in I Youth Zones (Inverclyde) or speaking to those involved with a dignified food provision scheme (East Ayrshire). </w:t>
      </w:r>
      <w:r w:rsidRPr="0024137E">
        <w:rPr>
          <w:b/>
          <w:bCs/>
        </w:rPr>
        <w:t xml:space="preserve">The potential for the use of social media to </w:t>
      </w:r>
      <w:r w:rsidR="00192CE0">
        <w:rPr>
          <w:b/>
          <w:bCs/>
        </w:rPr>
        <w:t>help</w:t>
      </w:r>
      <w:r w:rsidR="00192CE0" w:rsidRPr="0024137E">
        <w:rPr>
          <w:b/>
          <w:bCs/>
        </w:rPr>
        <w:t xml:space="preserve"> </w:t>
      </w:r>
      <w:r w:rsidRPr="0024137E">
        <w:rPr>
          <w:b/>
          <w:bCs/>
        </w:rPr>
        <w:t>in recruiting ‘the hidden unemployed’ to CashBack Connections was stressed</w:t>
      </w:r>
      <w:r>
        <w:rPr>
          <w:b/>
          <w:bCs/>
        </w:rPr>
        <w:t>,</w:t>
      </w:r>
      <w:r w:rsidRPr="0024137E">
        <w:rPr>
          <w:b/>
          <w:bCs/>
        </w:rPr>
        <w:t> </w:t>
      </w:r>
      <w:r w:rsidRPr="0086535A">
        <w:t>and it was felt that the Wise Group was aware of this</w:t>
      </w:r>
      <w:r>
        <w:t>.</w:t>
      </w:r>
    </w:p>
    <w:p w14:paraId="6977CA61" w14:textId="77777777" w:rsidR="00E843B4" w:rsidRDefault="00E843B4" w:rsidP="00E843B4"/>
    <w:p w14:paraId="339BCBBF" w14:textId="50283456" w:rsidR="00E843B4" w:rsidRDefault="00E843B4" w:rsidP="00E843B4">
      <w:r>
        <w:t>Youth Coaches continued to strengthen relationships with referring organisations in Year</w:t>
      </w:r>
      <w:r w:rsidR="00C84A73">
        <w:t>s</w:t>
      </w:r>
      <w:r>
        <w:t xml:space="preserve"> 2</w:t>
      </w:r>
      <w:r w:rsidR="00C84A73">
        <w:t xml:space="preserve"> a</w:t>
      </w:r>
      <w:r w:rsidR="00A62F6B">
        <w:t>n</w:t>
      </w:r>
      <w:r w:rsidR="00C84A73">
        <w:t>d 3</w:t>
      </w:r>
      <w:r>
        <w:t>, however, it was felt that Year 1 was particularly important for establishing those relationships with referrers:</w:t>
      </w:r>
    </w:p>
    <w:p w14:paraId="017A9BE2" w14:textId="77777777" w:rsidR="00E340F9" w:rsidRDefault="00E340F9" w:rsidP="00E843B4"/>
    <w:p w14:paraId="30DB2326" w14:textId="4DB9934E" w:rsidR="00420CDA" w:rsidRPr="002E0232" w:rsidRDefault="00420CDA" w:rsidP="00420CDA">
      <w:pPr>
        <w:jc w:val="center"/>
        <w:rPr>
          <w:color w:val="auto"/>
        </w:rPr>
      </w:pPr>
      <w:r w:rsidRPr="002E0232">
        <w:rPr>
          <w:i/>
          <w:iCs/>
          <w:color w:val="auto"/>
        </w:rPr>
        <w:t>“This was the first time we delivered CashBack. For the first year we were building relationships with agencies to get referrals. In the second year, the relationships were already established. It took lots of time to develop those relationships in the beginning. Going forward, we have built a really good network of referral agencies.”</w:t>
      </w:r>
    </w:p>
    <w:p w14:paraId="61E0233F" w14:textId="77777777" w:rsidR="00420CDA" w:rsidRPr="00CC029B" w:rsidRDefault="00420CDA" w:rsidP="00420CDA">
      <w:pPr>
        <w:jc w:val="center"/>
        <w:rPr>
          <w:b/>
          <w:bCs/>
          <w:color w:val="0085CA" w:themeColor="accent6"/>
        </w:rPr>
      </w:pPr>
      <w:r w:rsidRPr="00CC029B">
        <w:rPr>
          <w:color w:val="0085CA" w:themeColor="accent6"/>
        </w:rPr>
        <w:t>– Wise Group staff member</w:t>
      </w:r>
    </w:p>
    <w:p w14:paraId="6EB51BCC" w14:textId="77777777" w:rsidR="00420CDA" w:rsidRPr="00420CDA" w:rsidRDefault="00420CDA" w:rsidP="00420CDA">
      <w:pPr>
        <w:jc w:val="center"/>
        <w:rPr>
          <w:b/>
          <w:bCs/>
          <w:color w:val="006297" w:themeColor="accent6" w:themeShade="BF"/>
          <w:sz w:val="10"/>
          <w:szCs w:val="10"/>
        </w:rPr>
      </w:pPr>
    </w:p>
    <w:p w14:paraId="53183C63" w14:textId="1ADFBDFD" w:rsidR="002E0232" w:rsidRDefault="00420CDA" w:rsidP="00AE1063">
      <w:pPr>
        <w:jc w:val="center"/>
        <w:rPr>
          <w:i/>
          <w:iCs/>
          <w:color w:val="004265" w:themeColor="accent6" w:themeShade="80"/>
        </w:rPr>
      </w:pPr>
      <w:r w:rsidRPr="002E0232">
        <w:rPr>
          <w:i/>
          <w:iCs/>
          <w:color w:val="auto"/>
        </w:rPr>
        <w:t>“The big challenge was the referrals, but now I’m good at it, I have the contacts and maintain the relationships</w:t>
      </w:r>
      <w:r w:rsidR="00912A5E">
        <w:rPr>
          <w:i/>
          <w:iCs/>
          <w:color w:val="auto"/>
        </w:rPr>
        <w:t>.</w:t>
      </w:r>
      <w:r w:rsidRPr="002E0232">
        <w:rPr>
          <w:i/>
          <w:iCs/>
          <w:color w:val="auto"/>
        </w:rPr>
        <w:t>”</w:t>
      </w:r>
      <w:r w:rsidR="00AE1063" w:rsidRPr="00BD28F9">
        <w:rPr>
          <w:i/>
          <w:iCs/>
          <w:color w:val="004265" w:themeColor="accent6" w:themeShade="80"/>
        </w:rPr>
        <w:t xml:space="preserve"> </w:t>
      </w:r>
    </w:p>
    <w:p w14:paraId="7AE4366D" w14:textId="39BAECB9" w:rsidR="00E843B4" w:rsidRPr="00AE1063" w:rsidRDefault="00420CDA" w:rsidP="00AE1063">
      <w:pPr>
        <w:jc w:val="center"/>
        <w:rPr>
          <w:i/>
          <w:iCs/>
          <w:color w:val="006297" w:themeColor="accent6" w:themeShade="BF"/>
        </w:rPr>
      </w:pPr>
      <w:r w:rsidRPr="00CC029B">
        <w:rPr>
          <w:i/>
          <w:iCs/>
          <w:color w:val="0085CA" w:themeColor="accent6"/>
        </w:rPr>
        <w:t>–</w:t>
      </w:r>
      <w:r w:rsidRPr="00CC029B">
        <w:rPr>
          <w:color w:val="0085CA" w:themeColor="accent6"/>
        </w:rPr>
        <w:t xml:space="preserve"> Youth Coach</w:t>
      </w:r>
    </w:p>
    <w:p w14:paraId="0780E749" w14:textId="77777777" w:rsidR="00420CDA" w:rsidRPr="00420CDA" w:rsidRDefault="00420CDA" w:rsidP="00420CDA">
      <w:pPr>
        <w:jc w:val="center"/>
        <w:rPr>
          <w:i/>
          <w:iCs/>
          <w:color w:val="006297" w:themeColor="accent6" w:themeShade="BF"/>
        </w:rPr>
      </w:pPr>
    </w:p>
    <w:p w14:paraId="2008DDD9" w14:textId="77777777" w:rsidR="00E843B4" w:rsidRDefault="00E843B4" w:rsidP="00E843B4">
      <w:r>
        <w:t xml:space="preserve">In the future, Wise Group employability programmes will be able to draw on these established relationships for referrals. </w:t>
      </w:r>
    </w:p>
    <w:p w14:paraId="1E15FF55" w14:textId="77777777" w:rsidR="00230EEF" w:rsidRDefault="00230EEF" w:rsidP="008F23AC"/>
    <w:p w14:paraId="244BE728" w14:textId="2A2112D3" w:rsidR="00230EEF" w:rsidRDefault="00230EEF" w:rsidP="008F23AC">
      <w:r w:rsidRPr="008F23AC">
        <w:t xml:space="preserve">It was felt that </w:t>
      </w:r>
      <w:r w:rsidRPr="00B53F1D">
        <w:rPr>
          <w:b/>
          <w:bCs/>
        </w:rPr>
        <w:t>the Sector Based Work Academy approach was helpful for encouraging referral organisations to “buy-in” to the programme</w:t>
      </w:r>
      <w:r w:rsidR="00340BF2">
        <w:t>, as CashBack Connections was operating in a crowded employability market</w:t>
      </w:r>
      <w:r w:rsidRPr="008F23AC">
        <w:t>:</w:t>
      </w:r>
    </w:p>
    <w:p w14:paraId="7BAC9DAA" w14:textId="77777777" w:rsidR="008F23AC" w:rsidRPr="008F23AC" w:rsidRDefault="008F23AC" w:rsidP="008F23AC"/>
    <w:p w14:paraId="7FAAFC3B" w14:textId="77777777" w:rsidR="003D0614" w:rsidRDefault="00230EEF" w:rsidP="008F74DC">
      <w:pPr>
        <w:jc w:val="center"/>
        <w:rPr>
          <w:color w:val="0085CA" w:themeColor="accent6"/>
        </w:rPr>
      </w:pPr>
      <w:r w:rsidRPr="003D0614">
        <w:rPr>
          <w:i/>
          <w:iCs/>
          <w:color w:val="auto"/>
        </w:rPr>
        <w:t>“Referral organisations needed to know what they were referring into. The accredited training was a tangible aspect of the programme for the young person and the referring organisation to see.”</w:t>
      </w:r>
      <w:r w:rsidRPr="003D0614">
        <w:rPr>
          <w:color w:val="auto"/>
        </w:rPr>
        <w:t xml:space="preserve"> </w:t>
      </w:r>
    </w:p>
    <w:p w14:paraId="5D1CA2B5" w14:textId="4A281B45" w:rsidR="006D27F0" w:rsidRDefault="008F74DC" w:rsidP="008F74DC">
      <w:pPr>
        <w:jc w:val="center"/>
        <w:rPr>
          <w:i/>
          <w:iCs/>
          <w:color w:val="006297" w:themeColor="accent6" w:themeShade="BF"/>
        </w:rPr>
      </w:pPr>
      <w:r w:rsidRPr="00CC029B">
        <w:rPr>
          <w:color w:val="0085CA" w:themeColor="accent6"/>
        </w:rPr>
        <w:t>– Youth Coach</w:t>
      </w:r>
    </w:p>
    <w:p w14:paraId="7980FB71" w14:textId="77777777" w:rsidR="008F74DC" w:rsidRPr="008F74DC" w:rsidRDefault="008F74DC" w:rsidP="008F74DC">
      <w:pPr>
        <w:jc w:val="center"/>
        <w:rPr>
          <w:i/>
          <w:iCs/>
          <w:color w:val="006297" w:themeColor="accent6" w:themeShade="BF"/>
        </w:rPr>
      </w:pPr>
    </w:p>
    <w:p w14:paraId="2CA37D77" w14:textId="77777777" w:rsidR="003D0614" w:rsidRDefault="003D0614">
      <w:pPr>
        <w:spacing w:line="240" w:lineRule="auto"/>
        <w:rPr>
          <w:rFonts w:ascii="Lato" w:hAnsi="Lato" w:cs="Times New Roman"/>
          <w:b/>
          <w:color w:val="001E60" w:themeColor="text2"/>
          <w:spacing w:val="-2"/>
          <w:sz w:val="36"/>
          <w:szCs w:val="32"/>
        </w:rPr>
      </w:pPr>
      <w:r>
        <w:br w:type="page"/>
      </w:r>
    </w:p>
    <w:p w14:paraId="67275DD2" w14:textId="5D9B5F4A" w:rsidR="001D3517" w:rsidRDefault="001D3517" w:rsidP="001D3517">
      <w:pPr>
        <w:pStyle w:val="Heading2"/>
      </w:pPr>
      <w:bookmarkStart w:id="13" w:name="_Toc38451522"/>
      <w:r>
        <w:t xml:space="preserve">The role of </w:t>
      </w:r>
      <w:r w:rsidR="00820738">
        <w:t>Wise Group staff</w:t>
      </w:r>
      <w:bookmarkEnd w:id="13"/>
    </w:p>
    <w:p w14:paraId="5922867A" w14:textId="0A8B7180" w:rsidR="00EA4A44" w:rsidRDefault="00EA4A44" w:rsidP="00EA4A44">
      <w:r w:rsidRPr="007512CE">
        <w:t>Youth Coaches described a positive and collaborative working relationship with the Employer Engagement Officer operating across the three areas. While there were some shared aspects in the types of support provided by the Youth Coaches and the Employer Engagement Advisor (eg in matching young people to placements and raising the profile of the programme), the functions of these two roles differed</w:t>
      </w:r>
      <w:r w:rsidR="001B32B8">
        <w:t xml:space="preserve"> which is presented below</w:t>
      </w:r>
      <w:r w:rsidRPr="007512CE">
        <w:t>:</w:t>
      </w:r>
    </w:p>
    <w:p w14:paraId="1B9585CA" w14:textId="77777777" w:rsidR="004F1DF1" w:rsidRPr="007512CE" w:rsidRDefault="004F1DF1" w:rsidP="00EA4A44"/>
    <w:p w14:paraId="1C8DD3C2" w14:textId="77777777" w:rsidR="00EA4A44" w:rsidRDefault="00EA4A44" w:rsidP="00EA4A44">
      <w:pPr>
        <w:keepNext/>
      </w:pPr>
      <w:r>
        <w:rPr>
          <w:noProof/>
        </w:rPr>
        <w:drawing>
          <wp:inline distT="0" distB="0" distL="0" distR="0" wp14:anchorId="3CA61CD1" wp14:editId="30FB18F2">
            <wp:extent cx="5533253" cy="4094607"/>
            <wp:effectExtent l="19050" t="19050" r="107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t="2199" r="838" b="2896"/>
                    <a:stretch/>
                  </pic:blipFill>
                  <pic:spPr bwMode="auto">
                    <a:xfrm>
                      <a:off x="0" y="0"/>
                      <a:ext cx="5557051" cy="4112218"/>
                    </a:xfrm>
                    <a:prstGeom prst="rect">
                      <a:avLst/>
                    </a:prstGeom>
                    <a:noFill/>
                    <a:ln w="9525" cap="flat" cmpd="sng" algn="ctr">
                      <a:solidFill>
                        <a:srgbClr val="020122"/>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C9D4CC" w14:textId="3C994368" w:rsidR="00A12D42" w:rsidRPr="003B366C" w:rsidRDefault="00EA4A44" w:rsidP="003B366C">
      <w:pPr>
        <w:rPr>
          <w:b/>
          <w:bCs/>
          <w:color w:val="0085CA" w:themeColor="accent6"/>
        </w:rPr>
      </w:pPr>
      <w:r w:rsidRPr="003B366C">
        <w:rPr>
          <w:b/>
          <w:bCs/>
          <w:color w:val="0085CA" w:themeColor="accent6"/>
        </w:rPr>
        <w:t xml:space="preserve">Figure </w:t>
      </w:r>
      <w:r w:rsidRPr="003B366C">
        <w:rPr>
          <w:b/>
          <w:bCs/>
          <w:color w:val="0085CA" w:themeColor="accent6"/>
        </w:rPr>
        <w:fldChar w:fldCharType="begin"/>
      </w:r>
      <w:r w:rsidRPr="003B366C">
        <w:rPr>
          <w:b/>
          <w:bCs/>
          <w:color w:val="0085CA" w:themeColor="accent6"/>
        </w:rPr>
        <w:instrText xml:space="preserve"> SEQ Figure \* ARABIC </w:instrText>
      </w:r>
      <w:r w:rsidRPr="003B366C">
        <w:rPr>
          <w:b/>
          <w:bCs/>
          <w:color w:val="0085CA" w:themeColor="accent6"/>
        </w:rPr>
        <w:fldChar w:fldCharType="separate"/>
      </w:r>
      <w:r w:rsidR="00863051">
        <w:rPr>
          <w:b/>
          <w:bCs/>
          <w:noProof/>
          <w:color w:val="0085CA" w:themeColor="accent6"/>
        </w:rPr>
        <w:t>5</w:t>
      </w:r>
      <w:r w:rsidRPr="003B366C">
        <w:rPr>
          <w:b/>
          <w:bCs/>
          <w:color w:val="0085CA" w:themeColor="accent6"/>
        </w:rPr>
        <w:fldChar w:fldCharType="end"/>
      </w:r>
      <w:r w:rsidRPr="003B366C">
        <w:rPr>
          <w:b/>
          <w:bCs/>
          <w:color w:val="0085CA" w:themeColor="accent6"/>
        </w:rPr>
        <w:t xml:space="preserve"> </w:t>
      </w:r>
      <w:r w:rsidR="004A65E3">
        <w:rPr>
          <w:b/>
          <w:bCs/>
          <w:color w:val="0085CA" w:themeColor="accent6"/>
        </w:rPr>
        <w:t>Respective roles of Employer Engagement Adviser and Youth Coaches [Rocket Science i</w:t>
      </w:r>
      <w:r w:rsidRPr="003B366C">
        <w:rPr>
          <w:b/>
          <w:bCs/>
          <w:color w:val="0085CA" w:themeColor="accent6"/>
        </w:rPr>
        <w:t>nfographic</w:t>
      </w:r>
      <w:r w:rsidR="004A65E3">
        <w:rPr>
          <w:b/>
          <w:bCs/>
          <w:color w:val="0085CA" w:themeColor="accent6"/>
        </w:rPr>
        <w:t>]</w:t>
      </w:r>
    </w:p>
    <w:p w14:paraId="1C96DFFF" w14:textId="77777777" w:rsidR="003B366C" w:rsidRDefault="003B366C" w:rsidP="006D27F0"/>
    <w:p w14:paraId="4A9457B0" w14:textId="50C12435" w:rsidR="006D27F0" w:rsidRDefault="006D27F0" w:rsidP="006D27F0">
      <w:r>
        <w:t>Youth Coaches provided practical support directly to programme participants, but also played a role in shaping the direction and content of programmes, for example, by suggesting new types of SBWA and sourcing work placements for young people</w:t>
      </w:r>
      <w:r w:rsidR="00050E34">
        <w:t>.</w:t>
      </w:r>
    </w:p>
    <w:p w14:paraId="37F4E63C" w14:textId="77777777" w:rsidR="006D27F0" w:rsidRDefault="006D27F0" w:rsidP="006D27F0"/>
    <w:p w14:paraId="4F49F094" w14:textId="77777777" w:rsidR="00F975AD" w:rsidRDefault="00F975AD">
      <w:pPr>
        <w:spacing w:line="240" w:lineRule="auto"/>
      </w:pPr>
      <w:r>
        <w:br w:type="page"/>
      </w:r>
    </w:p>
    <w:p w14:paraId="493169D5" w14:textId="33B8B023" w:rsidR="006D27F0" w:rsidRDefault="00D76F97" w:rsidP="006D27F0">
      <w:r>
        <w:t xml:space="preserve">When asked in detail about their role, </w:t>
      </w:r>
      <w:r w:rsidR="006D27F0">
        <w:t xml:space="preserve">Youth Coaches </w:t>
      </w:r>
      <w:r>
        <w:t xml:space="preserve">highlighted </w:t>
      </w:r>
      <w:r w:rsidR="006D27F0">
        <w:t>the following elements</w:t>
      </w:r>
      <w:r w:rsidR="009975C0">
        <w:t xml:space="preserve"> as most important</w:t>
      </w:r>
      <w:r w:rsidR="006D27F0">
        <w:t>:</w:t>
      </w:r>
    </w:p>
    <w:p w14:paraId="07B5E8A6" w14:textId="77777777" w:rsidR="006D27F0" w:rsidRDefault="006D27F0" w:rsidP="006D27F0"/>
    <w:p w14:paraId="5EBB1708" w14:textId="1906479C" w:rsidR="00F30502" w:rsidRDefault="006D27F0" w:rsidP="00F30502">
      <w:pPr>
        <w:pStyle w:val="ListParagraph"/>
        <w:numPr>
          <w:ilvl w:val="0"/>
          <w:numId w:val="35"/>
        </w:numPr>
      </w:pPr>
      <w:r>
        <w:t>Recruiting young people for the programme, including providing information to prospective participants through Jobcentres and developing relationships with referring organisations</w:t>
      </w:r>
    </w:p>
    <w:p w14:paraId="7D961B23" w14:textId="70FE4976" w:rsidR="006D27F0" w:rsidRDefault="006D27F0" w:rsidP="008517F9">
      <w:pPr>
        <w:pStyle w:val="ListParagraph"/>
        <w:numPr>
          <w:ilvl w:val="0"/>
          <w:numId w:val="35"/>
        </w:numPr>
      </w:pPr>
      <w:r>
        <w:t>Identifying any additional support needs at the beginning of the programme</w:t>
      </w:r>
      <w:r w:rsidR="003128F5">
        <w:t>,</w:t>
      </w:r>
      <w:r>
        <w:t xml:space="preserve"> such as problems with reading and writing</w:t>
      </w:r>
    </w:p>
    <w:p w14:paraId="029BFA71" w14:textId="2290D1F4" w:rsidR="006D27F0" w:rsidRDefault="006D27F0" w:rsidP="00134F9A">
      <w:pPr>
        <w:pStyle w:val="ListParagraph"/>
        <w:numPr>
          <w:ilvl w:val="0"/>
          <w:numId w:val="35"/>
        </w:numPr>
      </w:pPr>
      <w:r>
        <w:t>Motivating young people:</w:t>
      </w:r>
      <w:r w:rsidRPr="003A5B96">
        <w:rPr>
          <w:noProof/>
        </w:rPr>
        <w:t xml:space="preserve"> </w:t>
      </w:r>
    </w:p>
    <w:p w14:paraId="4B85A13F" w14:textId="77777777" w:rsidR="00653216" w:rsidRDefault="00653216" w:rsidP="00653216"/>
    <w:p w14:paraId="20E4D363" w14:textId="755399AD" w:rsidR="00653216" w:rsidRPr="001615D1" w:rsidRDefault="00653216" w:rsidP="00653216">
      <w:pPr>
        <w:jc w:val="center"/>
        <w:rPr>
          <w:color w:val="auto"/>
        </w:rPr>
      </w:pPr>
      <w:r w:rsidRPr="001615D1">
        <w:rPr>
          <w:i/>
          <w:iCs/>
          <w:color w:val="auto"/>
        </w:rPr>
        <w:t>“[There is a need to] be positive, try your best to inspire them and motivate them…I try to make the good things about working real, talking to them about being able to go out to a restaurant. I tell them that they will get used to getting up every day.”</w:t>
      </w:r>
      <w:r w:rsidRPr="001615D1">
        <w:rPr>
          <w:color w:val="auto"/>
        </w:rPr>
        <w:t xml:space="preserve"> </w:t>
      </w:r>
    </w:p>
    <w:p w14:paraId="058E3145" w14:textId="77777777" w:rsidR="00653216" w:rsidRPr="00055921" w:rsidRDefault="00653216" w:rsidP="00653216">
      <w:pPr>
        <w:jc w:val="center"/>
        <w:rPr>
          <w:color w:val="0085CA" w:themeColor="accent6"/>
        </w:rPr>
      </w:pPr>
      <w:r w:rsidRPr="00055921">
        <w:rPr>
          <w:color w:val="0085CA" w:themeColor="accent6"/>
        </w:rPr>
        <w:t>– Wise Group staff member</w:t>
      </w:r>
    </w:p>
    <w:p w14:paraId="586EE632" w14:textId="77777777" w:rsidR="002D1073" w:rsidRPr="006E1E3C" w:rsidRDefault="002D1073" w:rsidP="00653216">
      <w:pPr>
        <w:jc w:val="center"/>
        <w:rPr>
          <w:b/>
          <w:bCs/>
          <w:color w:val="0085CA" w:themeColor="accent6"/>
          <w:sz w:val="10"/>
          <w:szCs w:val="10"/>
        </w:rPr>
      </w:pPr>
    </w:p>
    <w:p w14:paraId="7803EA2E" w14:textId="7AEBB52A" w:rsidR="001615D1" w:rsidRDefault="00653216" w:rsidP="005A1B85">
      <w:pPr>
        <w:jc w:val="center"/>
        <w:rPr>
          <w:i/>
          <w:iCs/>
          <w:color w:val="004265" w:themeColor="accent6" w:themeShade="80"/>
        </w:rPr>
      </w:pPr>
      <w:r w:rsidRPr="001615D1">
        <w:rPr>
          <w:i/>
          <w:iCs/>
          <w:color w:val="auto"/>
        </w:rPr>
        <w:t>“We try to give them the belief that they can be the first person that breaks the cycle of unemployme</w:t>
      </w:r>
      <w:r w:rsidRPr="00566FA9">
        <w:rPr>
          <w:i/>
          <w:iCs/>
          <w:color w:val="auto"/>
        </w:rPr>
        <w:t>nt</w:t>
      </w:r>
      <w:r w:rsidR="00341E92" w:rsidRPr="00566FA9">
        <w:rPr>
          <w:i/>
          <w:iCs/>
          <w:color w:val="auto"/>
        </w:rPr>
        <w:t>.</w:t>
      </w:r>
      <w:r w:rsidRPr="00566FA9">
        <w:rPr>
          <w:i/>
          <w:iCs/>
          <w:color w:val="auto"/>
        </w:rPr>
        <w:t>”</w:t>
      </w:r>
      <w:r w:rsidR="005A1B85" w:rsidRPr="00566FA9">
        <w:rPr>
          <w:i/>
          <w:iCs/>
          <w:color w:val="auto"/>
        </w:rPr>
        <w:t xml:space="preserve"> </w:t>
      </w:r>
    </w:p>
    <w:p w14:paraId="69F2C10C" w14:textId="30EFBBC9" w:rsidR="00653216" w:rsidRPr="00055921" w:rsidRDefault="00653216" w:rsidP="005A1B85">
      <w:pPr>
        <w:jc w:val="center"/>
        <w:rPr>
          <w:i/>
          <w:iCs/>
          <w:color w:val="0085CA" w:themeColor="accent6"/>
        </w:rPr>
      </w:pPr>
      <w:r w:rsidRPr="00055921">
        <w:rPr>
          <w:color w:val="0085CA" w:themeColor="accent6"/>
        </w:rPr>
        <w:t>– Youth Coach</w:t>
      </w:r>
    </w:p>
    <w:p w14:paraId="4297E896" w14:textId="77777777" w:rsidR="00202DDD" w:rsidRPr="00202DDD" w:rsidRDefault="00202DDD" w:rsidP="00202DDD">
      <w:pPr>
        <w:jc w:val="center"/>
        <w:rPr>
          <w:color w:val="001E60" w:themeColor="text2"/>
        </w:rPr>
      </w:pPr>
    </w:p>
    <w:p w14:paraId="2120A3C4" w14:textId="77777777" w:rsidR="009975C0" w:rsidRDefault="006D27F0" w:rsidP="00735260">
      <w:pPr>
        <w:pStyle w:val="ListParagraph"/>
        <w:numPr>
          <w:ilvl w:val="0"/>
          <w:numId w:val="35"/>
        </w:numPr>
      </w:pPr>
      <w:r>
        <w:t>Being the “go-to person” for practical support eg paying travel expenses, keeping a note of participants’ test dates and answering general queries:</w:t>
      </w:r>
      <w:r w:rsidRPr="000E6576">
        <w:t xml:space="preserve"> </w:t>
      </w:r>
    </w:p>
    <w:p w14:paraId="55620E5B" w14:textId="77777777" w:rsidR="00A31D4A" w:rsidRDefault="00A31D4A" w:rsidP="00A31D4A">
      <w:pPr>
        <w:pStyle w:val="ListParagraph"/>
        <w:ind w:left="720"/>
      </w:pPr>
    </w:p>
    <w:p w14:paraId="37AEB550" w14:textId="3F92171A" w:rsidR="00342EC3" w:rsidRDefault="009975C0" w:rsidP="007A71B3">
      <w:pPr>
        <w:jc w:val="center"/>
        <w:rPr>
          <w:color w:val="auto"/>
        </w:rPr>
      </w:pPr>
      <w:r w:rsidRPr="00342EC3">
        <w:rPr>
          <w:i/>
          <w:iCs/>
          <w:color w:val="auto"/>
        </w:rPr>
        <w:t>“Support is specific to the person: you can be a mentor, coach, facilitator or teacher. It depends on what the young person needs from you. It is about adapting</w:t>
      </w:r>
      <w:r w:rsidR="00341E92">
        <w:rPr>
          <w:i/>
          <w:iCs/>
          <w:color w:val="auto"/>
        </w:rPr>
        <w:t>.</w:t>
      </w:r>
      <w:r w:rsidRPr="00342EC3">
        <w:rPr>
          <w:i/>
          <w:iCs/>
          <w:color w:val="auto"/>
        </w:rPr>
        <w:t>”</w:t>
      </w:r>
      <w:r w:rsidR="00202DDD" w:rsidRPr="00342EC3">
        <w:rPr>
          <w:color w:val="auto"/>
        </w:rPr>
        <w:t xml:space="preserve"> </w:t>
      </w:r>
    </w:p>
    <w:p w14:paraId="3CB6C002" w14:textId="29AB9CE5" w:rsidR="009975C0" w:rsidRPr="009975C0" w:rsidRDefault="009975C0" w:rsidP="007A71B3">
      <w:pPr>
        <w:jc w:val="center"/>
      </w:pPr>
      <w:r w:rsidRPr="00615E7C">
        <w:rPr>
          <w:color w:val="0085CA" w:themeColor="accent6"/>
        </w:rPr>
        <w:t>– Youth Coach</w:t>
      </w:r>
    </w:p>
    <w:p w14:paraId="34E363BE" w14:textId="11C6E8EC" w:rsidR="006D27F0" w:rsidRPr="00D42003" w:rsidRDefault="006D27F0" w:rsidP="009975C0">
      <w:pPr>
        <w:ind w:left="360"/>
      </w:pPr>
    </w:p>
    <w:p w14:paraId="12764DB0" w14:textId="618A1259" w:rsidR="006D27F0" w:rsidRDefault="006D27F0" w:rsidP="00492DE1">
      <w:pPr>
        <w:pStyle w:val="ListParagraph"/>
        <w:numPr>
          <w:ilvl w:val="0"/>
          <w:numId w:val="35"/>
        </w:numPr>
      </w:pPr>
      <w:r>
        <w:t>Signposting to additional support if needed eg financial help:</w:t>
      </w:r>
    </w:p>
    <w:p w14:paraId="6EB5EE07" w14:textId="77777777" w:rsidR="004C1760" w:rsidRDefault="004C1760" w:rsidP="004C1760">
      <w:pPr>
        <w:pStyle w:val="ListParagraph"/>
        <w:ind w:left="720"/>
      </w:pPr>
    </w:p>
    <w:p w14:paraId="6CDB802E" w14:textId="628D0A3F" w:rsidR="00342EC3" w:rsidRDefault="007A71B3" w:rsidP="00342EC3">
      <w:pPr>
        <w:jc w:val="center"/>
        <w:rPr>
          <w:i/>
          <w:iCs/>
          <w:color w:val="auto"/>
        </w:rPr>
      </w:pPr>
      <w:r w:rsidRPr="00342EC3">
        <w:rPr>
          <w:color w:val="auto"/>
        </w:rPr>
        <w:t>“</w:t>
      </w:r>
      <w:r w:rsidRPr="00342EC3">
        <w:rPr>
          <w:i/>
          <w:iCs/>
          <w:color w:val="auto"/>
        </w:rPr>
        <w:t>I will apply to the Prince’s Trust for financial support. These are small grants of up to £500 that could be for clothing, tools, travel – anything that will ease entry into work</w:t>
      </w:r>
      <w:r w:rsidR="00341E92">
        <w:rPr>
          <w:i/>
          <w:iCs/>
          <w:color w:val="auto"/>
        </w:rPr>
        <w:t>.</w:t>
      </w:r>
      <w:r w:rsidRPr="00342EC3">
        <w:rPr>
          <w:i/>
          <w:iCs/>
          <w:color w:val="auto"/>
        </w:rPr>
        <w:t>”</w:t>
      </w:r>
    </w:p>
    <w:p w14:paraId="7E535584" w14:textId="5408B383" w:rsidR="007A71B3" w:rsidRPr="006B1DEE" w:rsidRDefault="007A71B3" w:rsidP="00342EC3">
      <w:pPr>
        <w:jc w:val="center"/>
        <w:rPr>
          <w:color w:val="0085CA" w:themeColor="accent6"/>
        </w:rPr>
      </w:pPr>
      <w:r w:rsidRPr="006B1DEE">
        <w:rPr>
          <w:color w:val="0085CA" w:themeColor="accent6"/>
        </w:rPr>
        <w:t>– Youth Coach</w:t>
      </w:r>
    </w:p>
    <w:p w14:paraId="5F8F255D" w14:textId="12ED0FB7" w:rsidR="006D27F0" w:rsidRDefault="006D27F0" w:rsidP="006D27F0">
      <w:pPr>
        <w:pStyle w:val="ListParagraph"/>
        <w:ind w:left="720"/>
      </w:pPr>
    </w:p>
    <w:p w14:paraId="3A1551AB" w14:textId="77777777" w:rsidR="00342EC3" w:rsidRDefault="00342EC3">
      <w:pPr>
        <w:spacing w:line="240" w:lineRule="auto"/>
        <w:rPr>
          <w:rFonts w:eastAsiaTheme="minorEastAsia" w:cstheme="minorBidi"/>
          <w:color w:val="000000"/>
          <w:szCs w:val="20"/>
        </w:rPr>
      </w:pPr>
      <w:r>
        <w:br w:type="page"/>
      </w:r>
    </w:p>
    <w:p w14:paraId="7A31C4B1" w14:textId="674AC285" w:rsidR="003E20C0" w:rsidRDefault="006D27F0" w:rsidP="003E20C0">
      <w:pPr>
        <w:pStyle w:val="ListParagraph"/>
        <w:numPr>
          <w:ilvl w:val="0"/>
          <w:numId w:val="35"/>
        </w:numPr>
      </w:pPr>
      <w:r>
        <w:t>Employability support including helping with CVs, job searches and interview techniques:</w:t>
      </w:r>
    </w:p>
    <w:p w14:paraId="584F3938" w14:textId="77777777" w:rsidR="003E20C0" w:rsidRDefault="003E20C0" w:rsidP="003E20C0">
      <w:pPr>
        <w:pStyle w:val="ListParagraph"/>
        <w:ind w:left="720"/>
      </w:pPr>
    </w:p>
    <w:p w14:paraId="7124A5A5" w14:textId="12DFF35A" w:rsidR="00342EC3" w:rsidRDefault="00342EC3" w:rsidP="003E20C0">
      <w:pPr>
        <w:jc w:val="center"/>
        <w:rPr>
          <w:color w:val="auto"/>
        </w:rPr>
      </w:pPr>
      <w:r>
        <w:rPr>
          <w:i/>
          <w:iCs/>
          <w:color w:val="auto"/>
        </w:rPr>
        <w:t>“</w:t>
      </w:r>
      <w:r w:rsidRPr="00342EC3">
        <w:rPr>
          <w:i/>
          <w:iCs/>
          <w:color w:val="auto"/>
        </w:rPr>
        <w:t>It’s</w:t>
      </w:r>
      <w:r w:rsidR="003E20C0" w:rsidRPr="00342EC3">
        <w:rPr>
          <w:i/>
          <w:iCs/>
          <w:color w:val="auto"/>
        </w:rPr>
        <w:t xml:space="preserve"> not just about getting the job; it’s about staying in employment. I will correct bad language and emphasise the importance of how they conduct themselves</w:t>
      </w:r>
      <w:r w:rsidR="00DB6189">
        <w:rPr>
          <w:i/>
          <w:iCs/>
          <w:color w:val="auto"/>
        </w:rPr>
        <w:t>.</w:t>
      </w:r>
      <w:r w:rsidR="003E20C0" w:rsidRPr="00342EC3">
        <w:rPr>
          <w:i/>
          <w:iCs/>
          <w:color w:val="auto"/>
        </w:rPr>
        <w:t>”</w:t>
      </w:r>
      <w:r w:rsidR="003E20C0" w:rsidRPr="00342EC3">
        <w:rPr>
          <w:color w:val="auto"/>
        </w:rPr>
        <w:t xml:space="preserve"> </w:t>
      </w:r>
    </w:p>
    <w:p w14:paraId="040A87C1" w14:textId="5EEACF6E" w:rsidR="003E20C0" w:rsidRPr="003E20C0" w:rsidRDefault="003E20C0" w:rsidP="003E20C0">
      <w:pPr>
        <w:jc w:val="center"/>
      </w:pPr>
      <w:r w:rsidRPr="00CD231E">
        <w:rPr>
          <w:color w:val="0085CA" w:themeColor="accent6"/>
        </w:rPr>
        <w:t>– Youth Coach</w:t>
      </w:r>
    </w:p>
    <w:p w14:paraId="3FFD4BB1" w14:textId="520EB9D0" w:rsidR="006D27F0" w:rsidRDefault="006D27F0" w:rsidP="003E20C0"/>
    <w:p w14:paraId="734D9D30" w14:textId="2467F7E2" w:rsidR="006D27F0" w:rsidRDefault="006D27F0" w:rsidP="0090621A">
      <w:pPr>
        <w:pStyle w:val="ListParagraph"/>
        <w:numPr>
          <w:ilvl w:val="0"/>
          <w:numId w:val="35"/>
        </w:numPr>
      </w:pPr>
      <w:r>
        <w:t>Following up with participants after the programme and offering any additional support.</w:t>
      </w:r>
    </w:p>
    <w:p w14:paraId="03943D1E" w14:textId="77777777" w:rsidR="006D27F0" w:rsidRDefault="006D27F0" w:rsidP="006D27F0"/>
    <w:p w14:paraId="68F952FB" w14:textId="77777777" w:rsidR="006D27F0" w:rsidRDefault="006D27F0" w:rsidP="006D27F0">
      <w:r w:rsidRPr="006606BC">
        <w:rPr>
          <w:b/>
          <w:bCs/>
        </w:rPr>
        <w:t>Programme participants were overwhelmingly positive about the support provided to them by Youth Coaches</w:t>
      </w:r>
      <w:r>
        <w:t xml:space="preserve"> during the programme. Participants described Youth Coaches as supporting them in various ways:</w:t>
      </w:r>
    </w:p>
    <w:p w14:paraId="3FF15208" w14:textId="77777777" w:rsidR="006D27F0" w:rsidRDefault="006D27F0" w:rsidP="006D27F0"/>
    <w:p w14:paraId="27E4D77F" w14:textId="77777777" w:rsidR="006D27F0" w:rsidRDefault="006D27F0" w:rsidP="006D27F0">
      <w:pPr>
        <w:pStyle w:val="ListParagraph"/>
        <w:numPr>
          <w:ilvl w:val="0"/>
          <w:numId w:val="12"/>
        </w:numPr>
      </w:pPr>
      <w:r>
        <w:t>Directing them to job vacancies and helping with CV writing</w:t>
      </w:r>
    </w:p>
    <w:p w14:paraId="112BEDC5" w14:textId="77777777" w:rsidR="006D27F0" w:rsidRDefault="006D27F0" w:rsidP="006D27F0">
      <w:pPr>
        <w:pStyle w:val="ListParagraph"/>
        <w:numPr>
          <w:ilvl w:val="0"/>
          <w:numId w:val="12"/>
        </w:numPr>
      </w:pPr>
      <w:r>
        <w:t>Sourcing grants and paying expenses</w:t>
      </w:r>
    </w:p>
    <w:p w14:paraId="35BA12E0" w14:textId="77777777" w:rsidR="002A7E24" w:rsidRDefault="006D27F0" w:rsidP="006D27F0">
      <w:pPr>
        <w:pStyle w:val="ListParagraph"/>
        <w:numPr>
          <w:ilvl w:val="0"/>
          <w:numId w:val="12"/>
        </w:numPr>
      </w:pPr>
      <w:r>
        <w:t>Keeping in contact with them during and after placements:</w:t>
      </w:r>
      <w:r w:rsidRPr="003A5B96">
        <w:rPr>
          <w:noProof/>
        </w:rPr>
        <w:t xml:space="preserve"> </w:t>
      </w:r>
    </w:p>
    <w:p w14:paraId="26D1B435" w14:textId="77777777" w:rsidR="001A5E4B" w:rsidRDefault="001A5E4B" w:rsidP="001A5E4B">
      <w:pPr>
        <w:pStyle w:val="ListParagraph"/>
        <w:ind w:left="720"/>
      </w:pPr>
    </w:p>
    <w:p w14:paraId="4A3738F5" w14:textId="77777777" w:rsidR="001A5E4B" w:rsidRPr="00C64D34" w:rsidRDefault="002A7E24" w:rsidP="001A5E4B">
      <w:pPr>
        <w:jc w:val="center"/>
        <w:rPr>
          <w:i/>
          <w:iCs/>
          <w:color w:val="auto"/>
        </w:rPr>
      </w:pPr>
      <w:r w:rsidRPr="00C64D34">
        <w:rPr>
          <w:i/>
          <w:iCs/>
          <w:color w:val="auto"/>
        </w:rPr>
        <w:t>“The people who run it were brilliant and helpful – they still are helpful… they kept in contact throughout the placement and after, they would give us a hand and help with our CVs.”</w:t>
      </w:r>
    </w:p>
    <w:p w14:paraId="16A324D6" w14:textId="571DE07F" w:rsidR="002A7E24" w:rsidRPr="0030430F" w:rsidRDefault="002A7E24" w:rsidP="0030430F">
      <w:pPr>
        <w:jc w:val="center"/>
        <w:rPr>
          <w:color w:val="001E60" w:themeColor="text2"/>
          <w:shd w:val="clear" w:color="auto" w:fill="FFFFFF"/>
        </w:rPr>
      </w:pPr>
      <w:r w:rsidRPr="00A5468C">
        <w:rPr>
          <w:i/>
          <w:iCs/>
          <w:color w:val="0085CA" w:themeColor="accent6"/>
        </w:rPr>
        <w:t xml:space="preserve"> </w:t>
      </w:r>
      <w:r w:rsidRPr="00A5468C">
        <w:rPr>
          <w:color w:val="0085CA" w:themeColor="accent6"/>
        </w:rPr>
        <w:t xml:space="preserve">– </w:t>
      </w:r>
      <w:r w:rsidR="0030430F" w:rsidRPr="00A5468C">
        <w:rPr>
          <w:rStyle w:val="normaltextrun"/>
          <w:color w:val="0085CA" w:themeColor="accent6"/>
          <w:shd w:val="clear" w:color="auto" w:fill="FFFFFF"/>
        </w:rPr>
        <w:t>Wise Group participant</w:t>
      </w:r>
    </w:p>
    <w:p w14:paraId="5D4D4EBE" w14:textId="3B24600C" w:rsidR="006D27F0" w:rsidRDefault="006D27F0" w:rsidP="002A7E24"/>
    <w:p w14:paraId="2C5ECF51" w14:textId="722E6156" w:rsidR="001A5E4B" w:rsidRDefault="006D27F0" w:rsidP="001A5E4B">
      <w:pPr>
        <w:pStyle w:val="ListParagraph"/>
        <w:numPr>
          <w:ilvl w:val="0"/>
          <w:numId w:val="12"/>
        </w:numPr>
      </w:pPr>
      <w:r>
        <w:t>Sharing their experiences of work:</w:t>
      </w:r>
      <w:r w:rsidRPr="00107595">
        <w:rPr>
          <w:noProof/>
        </w:rPr>
        <w:t xml:space="preserve"> </w:t>
      </w:r>
    </w:p>
    <w:p w14:paraId="272918E2" w14:textId="77777777" w:rsidR="001A5E4B" w:rsidRDefault="001A5E4B" w:rsidP="001A5E4B">
      <w:pPr>
        <w:pStyle w:val="ListParagraph"/>
        <w:ind w:left="720"/>
      </w:pPr>
    </w:p>
    <w:p w14:paraId="58505673" w14:textId="08F8EA47" w:rsidR="00C64D34" w:rsidRPr="00C64D34" w:rsidRDefault="00A57677" w:rsidP="00C64D34">
      <w:pPr>
        <w:jc w:val="center"/>
        <w:rPr>
          <w:i/>
          <w:iCs/>
          <w:color w:val="auto"/>
        </w:rPr>
      </w:pPr>
      <w:r w:rsidRPr="00C64D34">
        <w:rPr>
          <w:i/>
          <w:iCs/>
          <w:color w:val="auto"/>
        </w:rPr>
        <w:t>“</w:t>
      </w:r>
      <w:r w:rsidR="001A5E4B" w:rsidRPr="00C64D34">
        <w:rPr>
          <w:i/>
          <w:iCs/>
          <w:color w:val="auto"/>
        </w:rPr>
        <w:t>[The Youth Coach] is from the same area and was in a similar position when he was my age</w:t>
      </w:r>
      <w:r w:rsidR="003F1CED">
        <w:rPr>
          <w:i/>
          <w:iCs/>
          <w:color w:val="auto"/>
        </w:rPr>
        <w:t>.</w:t>
      </w:r>
      <w:r w:rsidR="001A5E4B" w:rsidRPr="00C64D34">
        <w:rPr>
          <w:i/>
          <w:iCs/>
          <w:color w:val="auto"/>
        </w:rPr>
        <w:t xml:space="preserve"> </w:t>
      </w:r>
      <w:r w:rsidR="003F1CED">
        <w:rPr>
          <w:i/>
          <w:iCs/>
          <w:color w:val="auto"/>
        </w:rPr>
        <w:t>H</w:t>
      </w:r>
      <w:r w:rsidR="001A5E4B" w:rsidRPr="00C64D34">
        <w:rPr>
          <w:i/>
          <w:iCs/>
          <w:color w:val="auto"/>
        </w:rPr>
        <w:t>e is a passionate individual and is good at inspiring people… they [Wise Group staff] were giving me life experiences, what they went through and information about sectors they have worked in</w:t>
      </w:r>
      <w:r w:rsidR="003F1CED">
        <w:rPr>
          <w:i/>
          <w:iCs/>
          <w:color w:val="auto"/>
        </w:rPr>
        <w:t>.</w:t>
      </w:r>
      <w:r w:rsidR="001A5E4B" w:rsidRPr="00C64D34">
        <w:rPr>
          <w:i/>
          <w:iCs/>
          <w:color w:val="auto"/>
        </w:rPr>
        <w:t>”</w:t>
      </w:r>
      <w:r w:rsidR="001A5E4B" w:rsidRPr="00C64D34">
        <w:rPr>
          <w:color w:val="auto"/>
        </w:rPr>
        <w:t xml:space="preserve"> </w:t>
      </w:r>
    </w:p>
    <w:p w14:paraId="0EDF7FEC" w14:textId="7FE39176" w:rsidR="001A5E4B" w:rsidRPr="0030430F" w:rsidRDefault="001A5E4B" w:rsidP="0030430F">
      <w:pPr>
        <w:jc w:val="center"/>
        <w:rPr>
          <w:color w:val="001E60" w:themeColor="text2"/>
          <w:shd w:val="clear" w:color="auto" w:fill="FFFFFF"/>
        </w:rPr>
      </w:pPr>
      <w:r w:rsidRPr="00E633D7">
        <w:rPr>
          <w:color w:val="0085CA" w:themeColor="accent6"/>
        </w:rPr>
        <w:t xml:space="preserve">– </w:t>
      </w:r>
      <w:r w:rsidR="0030430F" w:rsidRPr="00E633D7">
        <w:rPr>
          <w:rStyle w:val="normaltextrun"/>
          <w:color w:val="0085CA" w:themeColor="accent6"/>
          <w:shd w:val="clear" w:color="auto" w:fill="FFFFFF"/>
        </w:rPr>
        <w:t>Wise Group participant</w:t>
      </w:r>
    </w:p>
    <w:p w14:paraId="2636E353" w14:textId="77777777" w:rsidR="006D27F0" w:rsidRDefault="006D27F0" w:rsidP="006D27F0"/>
    <w:p w14:paraId="22BBA4F8" w14:textId="08925E4E" w:rsidR="006D27F0" w:rsidRDefault="006D27F0" w:rsidP="006D27F0">
      <w:r>
        <w:t>Despite the range of support provided, there were examples of additional support needs which were not always met</w:t>
      </w:r>
      <w:r w:rsidR="00847ABA">
        <w:t>, for example, providing a scri</w:t>
      </w:r>
      <w:r w:rsidR="00957D84">
        <w:t>b</w:t>
      </w:r>
      <w:r w:rsidR="00847ABA">
        <w:t>e for a participant with dyslexia.</w:t>
      </w:r>
    </w:p>
    <w:p w14:paraId="3AE26CB2" w14:textId="77777777" w:rsidR="007512CE" w:rsidRDefault="007512CE" w:rsidP="007512CE"/>
    <w:p w14:paraId="534E88E8" w14:textId="77777777" w:rsidR="00C64D34" w:rsidRDefault="00C64D34">
      <w:pPr>
        <w:spacing w:line="240" w:lineRule="auto"/>
        <w:rPr>
          <w:rFonts w:ascii="Lato" w:eastAsiaTheme="minorEastAsia" w:hAnsi="Lato" w:cs="Times New Roman"/>
          <w:b/>
          <w:bCs/>
          <w:color w:val="0085CA" w:themeColor="accent6"/>
          <w:spacing w:val="-2"/>
          <w:sz w:val="48"/>
          <w:szCs w:val="48"/>
        </w:rPr>
      </w:pPr>
      <w:r>
        <w:br w:type="page"/>
      </w:r>
    </w:p>
    <w:p w14:paraId="56ACDB4D" w14:textId="52599FA6" w:rsidR="00312DDE" w:rsidRDefault="00312DDE" w:rsidP="00312DDE">
      <w:pPr>
        <w:pStyle w:val="Heading1"/>
      </w:pPr>
      <w:bookmarkStart w:id="14" w:name="_Toc38451523"/>
      <w:r>
        <w:t>Programme impacts and qualifications</w:t>
      </w:r>
      <w:r w:rsidR="005B532F">
        <w:t xml:space="preserve"> gained</w:t>
      </w:r>
      <w:bookmarkEnd w:id="14"/>
    </w:p>
    <w:p w14:paraId="17320F76" w14:textId="6D9233AB" w:rsidR="00065D97" w:rsidRPr="00065D97" w:rsidRDefault="00065D97" w:rsidP="00065D97">
      <w:r>
        <w:t xml:space="preserve">This chapter </w:t>
      </w:r>
      <w:r w:rsidR="00BA3955">
        <w:t>provides an analysis of outcomes data, as well as qualitative findings from interviews conducted by Rocket Science.</w:t>
      </w:r>
    </w:p>
    <w:p w14:paraId="12B429B0" w14:textId="63E65522" w:rsidR="001E5D6D" w:rsidRPr="001E5D6D" w:rsidRDefault="001E5D6D" w:rsidP="001E5D6D">
      <w:pPr>
        <w:pStyle w:val="Heading2"/>
      </w:pPr>
      <w:bookmarkStart w:id="15" w:name="_Toc38451524"/>
      <w:r>
        <w:t>Achievement of outcomes</w:t>
      </w:r>
      <w:bookmarkEnd w:id="15"/>
    </w:p>
    <w:p w14:paraId="4ADBF018" w14:textId="66C9B2AC" w:rsidR="00623BCE" w:rsidRPr="007221DA" w:rsidRDefault="007221DA" w:rsidP="007221DA">
      <w:r>
        <w:t xml:space="preserve">As detailed in Section </w:t>
      </w:r>
      <w:r w:rsidRPr="00065D97">
        <w:t>2.2, CashBack</w:t>
      </w:r>
      <w:r>
        <w:t xml:space="preserve"> Connections set out to achieve outcomes against </w:t>
      </w:r>
      <w:r w:rsidR="00B4743B">
        <w:t xml:space="preserve">six </w:t>
      </w:r>
      <w:r>
        <w:t>targets</w:t>
      </w:r>
      <w:r w:rsidR="00623BCE">
        <w:t>:</w:t>
      </w:r>
      <w:r w:rsidR="0000213B">
        <w:rPr>
          <w:noProof/>
        </w:rPr>
        <w:drawing>
          <wp:inline distT="0" distB="0" distL="0" distR="0" wp14:anchorId="48C646E7" wp14:editId="1E68BF05">
            <wp:extent cx="5486400" cy="2675107"/>
            <wp:effectExtent l="0" t="0" r="5715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4F18C72" w14:textId="4938EAD3" w:rsidR="000B486D" w:rsidRDefault="0033534C" w:rsidP="000B486D">
      <w:pPr>
        <w:pStyle w:val="Heading3"/>
      </w:pPr>
      <w:r>
        <w:t>Quantitative o</w:t>
      </w:r>
      <w:r w:rsidR="004E2F1F">
        <w:t>utcomes data</w:t>
      </w:r>
    </w:p>
    <w:p w14:paraId="70298FEF" w14:textId="045D9388" w:rsidR="00772D93" w:rsidRPr="000B3586" w:rsidRDefault="000B3586" w:rsidP="008D606B">
      <w:r>
        <w:t xml:space="preserve">Outcomes data is gathered through assessment forms which are completed by all participants at the end of academies and again once they have moved into positive destinations. </w:t>
      </w:r>
      <w:r w:rsidR="00393007" w:rsidRPr="0022188F">
        <w:rPr>
          <w:b/>
          <w:bCs/>
        </w:rPr>
        <w:t>Wise Gr</w:t>
      </w:r>
      <w:r w:rsidR="0022188F" w:rsidRPr="0022188F">
        <w:rPr>
          <w:b/>
          <w:bCs/>
        </w:rPr>
        <w:t>oup</w:t>
      </w:r>
      <w:r>
        <w:rPr>
          <w:b/>
          <w:bCs/>
        </w:rPr>
        <w:t xml:space="preserve"> outcomes</w:t>
      </w:r>
      <w:r w:rsidR="0022188F" w:rsidRPr="0022188F">
        <w:rPr>
          <w:b/>
          <w:bCs/>
        </w:rPr>
        <w:t xml:space="preserve"> data s</w:t>
      </w:r>
      <w:r w:rsidR="00B9682B">
        <w:rPr>
          <w:b/>
          <w:bCs/>
        </w:rPr>
        <w:t>uggest</w:t>
      </w:r>
      <w:r w:rsidR="00D81789">
        <w:rPr>
          <w:b/>
          <w:bCs/>
        </w:rPr>
        <w:t>s</w:t>
      </w:r>
      <w:r w:rsidR="0022188F" w:rsidRPr="0022188F">
        <w:rPr>
          <w:b/>
          <w:bCs/>
        </w:rPr>
        <w:t xml:space="preserve"> that the programme </w:t>
      </w:r>
      <w:r w:rsidR="004675D7">
        <w:rPr>
          <w:b/>
          <w:bCs/>
        </w:rPr>
        <w:t>has</w:t>
      </w:r>
      <w:r w:rsidR="0022188F" w:rsidRPr="0022188F">
        <w:rPr>
          <w:b/>
          <w:bCs/>
        </w:rPr>
        <w:t xml:space="preserve"> </w:t>
      </w:r>
      <w:r w:rsidR="004675D7">
        <w:rPr>
          <w:b/>
          <w:bCs/>
        </w:rPr>
        <w:t>made</w:t>
      </w:r>
      <w:r w:rsidR="0022188F" w:rsidRPr="0022188F">
        <w:rPr>
          <w:b/>
          <w:bCs/>
        </w:rPr>
        <w:t xml:space="preserve"> good progress towards </w:t>
      </w:r>
      <w:r w:rsidR="00DF20E8">
        <w:rPr>
          <w:b/>
          <w:bCs/>
        </w:rPr>
        <w:t>most of its</w:t>
      </w:r>
      <w:r w:rsidR="0022188F" w:rsidRPr="0022188F">
        <w:rPr>
          <w:b/>
          <w:bCs/>
        </w:rPr>
        <w:t xml:space="preserve"> targets</w:t>
      </w:r>
      <w:r w:rsidR="00B9682B">
        <w:rPr>
          <w:b/>
          <w:bCs/>
        </w:rPr>
        <w:t>:</w:t>
      </w:r>
    </w:p>
    <w:p w14:paraId="321E4257" w14:textId="03C03D96" w:rsidR="006F0183" w:rsidRDefault="006F0183">
      <w:pPr>
        <w:spacing w:line="240" w:lineRule="auto"/>
      </w:pPr>
      <w:r>
        <w:br w:type="page"/>
      </w:r>
    </w:p>
    <w:p w14:paraId="01074F41" w14:textId="77777777" w:rsidR="00A80A09" w:rsidRDefault="00A80A09" w:rsidP="003F393B"/>
    <w:tbl>
      <w:tblPr>
        <w:tblStyle w:val="TableGrid"/>
        <w:tblW w:w="9333" w:type="dxa"/>
        <w:tblLook w:val="04A0" w:firstRow="1" w:lastRow="0" w:firstColumn="1" w:lastColumn="0" w:noHBand="0" w:noVBand="1"/>
      </w:tblPr>
      <w:tblGrid>
        <w:gridCol w:w="1678"/>
        <w:gridCol w:w="7655"/>
      </w:tblGrid>
      <w:tr w:rsidR="00914691" w14:paraId="764DB147" w14:textId="77777777" w:rsidTr="00B25AE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78" w:type="dxa"/>
            <w:vAlign w:val="center"/>
          </w:tcPr>
          <w:p w14:paraId="368C86CC" w14:textId="14BDEE34" w:rsidR="00914691" w:rsidRPr="00DF209A" w:rsidRDefault="00914691" w:rsidP="00DF209A">
            <w:pPr>
              <w:rPr>
                <w:b/>
                <w:color w:val="001E60" w:themeColor="text2"/>
                <w:sz w:val="28"/>
              </w:rPr>
            </w:pPr>
            <w:r w:rsidRPr="00DF209A">
              <w:rPr>
                <w:b/>
                <w:color w:val="001E60" w:themeColor="text2"/>
                <w:sz w:val="28"/>
              </w:rPr>
              <w:t>Outcome</w:t>
            </w:r>
          </w:p>
        </w:tc>
        <w:tc>
          <w:tcPr>
            <w:tcW w:w="7655" w:type="dxa"/>
            <w:vAlign w:val="center"/>
          </w:tcPr>
          <w:p w14:paraId="481C0737" w14:textId="6BC7588F" w:rsidR="00914691" w:rsidRPr="00DF209A" w:rsidRDefault="00914691" w:rsidP="00DF209A">
            <w:pPr>
              <w:cnfStyle w:val="100000000000" w:firstRow="1" w:lastRow="0" w:firstColumn="0" w:lastColumn="0" w:oddVBand="0" w:evenVBand="0" w:oddHBand="0" w:evenHBand="0" w:firstRowFirstColumn="0" w:firstRowLastColumn="0" w:lastRowFirstColumn="0" w:lastRowLastColumn="0"/>
              <w:rPr>
                <w:b/>
                <w:color w:val="001E60" w:themeColor="text2"/>
                <w:sz w:val="28"/>
              </w:rPr>
            </w:pPr>
            <w:r w:rsidRPr="00DF209A">
              <w:rPr>
                <w:b/>
                <w:color w:val="001E60" w:themeColor="text2"/>
                <w:sz w:val="28"/>
              </w:rPr>
              <w:t>Progress</w:t>
            </w:r>
            <w:r w:rsidR="000441B9">
              <w:rPr>
                <w:b/>
                <w:color w:val="001E60" w:themeColor="text2"/>
                <w:sz w:val="28"/>
              </w:rPr>
              <w:t xml:space="preserve"> overall</w:t>
            </w:r>
          </w:p>
        </w:tc>
      </w:tr>
      <w:tr w:rsidR="00914691" w14:paraId="5486D0B5"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1D96EB01" w14:textId="129038AA" w:rsidR="00914691" w:rsidRPr="00763AD6" w:rsidRDefault="004718D8" w:rsidP="00231258">
            <w:pPr>
              <w:rPr>
                <w:b/>
              </w:rPr>
            </w:pPr>
            <w:r w:rsidRPr="00763AD6">
              <w:rPr>
                <w:b/>
              </w:rPr>
              <w:t>Capacity and confidence</w:t>
            </w:r>
          </w:p>
        </w:tc>
        <w:tc>
          <w:tcPr>
            <w:tcW w:w="7655" w:type="dxa"/>
            <w:vAlign w:val="center"/>
          </w:tcPr>
          <w:p w14:paraId="41C242BB" w14:textId="79250B82" w:rsidR="00914691" w:rsidRDefault="001F7B83" w:rsidP="0042012C">
            <w:pPr>
              <w:spacing w:before="120" w:after="120"/>
              <w:jc w:val="left"/>
              <w:cnfStyle w:val="000000000000" w:firstRow="0" w:lastRow="0" w:firstColumn="0" w:lastColumn="0" w:oddVBand="0" w:evenVBand="0" w:oddHBand="0" w:evenHBand="0" w:firstRowFirstColumn="0" w:firstRowLastColumn="0" w:lastRowFirstColumn="0" w:lastRowLastColumn="0"/>
            </w:pPr>
            <w:r>
              <w:t>100</w:t>
            </w:r>
            <w:r w:rsidR="001B0A4A" w:rsidRPr="00C7652A">
              <w:t>% of those who took part in a CashBack Connections programme across the three areas reported an increase in their confidence</w:t>
            </w:r>
            <w:r w:rsidR="00811236" w:rsidRPr="00C7652A">
              <w:t xml:space="preserve"> and/or capacity. A similarly high proportion (9</w:t>
            </w:r>
            <w:r w:rsidR="005705B4">
              <w:t>7</w:t>
            </w:r>
            <w:r w:rsidR="00811236" w:rsidRPr="00C7652A">
              <w:t xml:space="preserve">%) reported being able to do new things as a result of attending a </w:t>
            </w:r>
            <w:r w:rsidR="00A31220" w:rsidRPr="00C7652A">
              <w:t>SBWA</w:t>
            </w:r>
            <w:r w:rsidR="00811236" w:rsidRPr="00C7652A">
              <w:t>.</w:t>
            </w:r>
            <w:r w:rsidR="00F56120">
              <w:t xml:space="preserve"> All five Youth Coaches interviewed felt that an increase in confidence was one of the main outcomes of the programme.</w:t>
            </w:r>
          </w:p>
        </w:tc>
      </w:tr>
      <w:tr w:rsidR="00914691" w14:paraId="0E1243F0"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53018240" w14:textId="6EBFB9E5" w:rsidR="00914691" w:rsidRPr="00763AD6" w:rsidRDefault="004718D8" w:rsidP="00231258">
            <w:pPr>
              <w:rPr>
                <w:b/>
              </w:rPr>
            </w:pPr>
            <w:r w:rsidRPr="00763AD6">
              <w:rPr>
                <w:b/>
              </w:rPr>
              <w:t>Physical and personal skills</w:t>
            </w:r>
          </w:p>
        </w:tc>
        <w:tc>
          <w:tcPr>
            <w:tcW w:w="7655" w:type="dxa"/>
            <w:vAlign w:val="center"/>
          </w:tcPr>
          <w:p w14:paraId="7BEEAA90" w14:textId="75492A4C" w:rsidR="00914691" w:rsidRDefault="00872B7C" w:rsidP="0042012C">
            <w:pPr>
              <w:spacing w:before="120" w:after="120"/>
              <w:jc w:val="left"/>
              <w:cnfStyle w:val="000000000000" w:firstRow="0" w:lastRow="0" w:firstColumn="0" w:lastColumn="0" w:oddVBand="0" w:evenVBand="0" w:oddHBand="0" w:evenHBand="0" w:firstRowFirstColumn="0" w:firstRowLastColumn="0" w:lastRowFirstColumn="0" w:lastRowLastColumn="0"/>
            </w:pPr>
            <w:r w:rsidRPr="00BC2FF4">
              <w:t>6</w:t>
            </w:r>
            <w:r w:rsidR="0044386A">
              <w:t>6</w:t>
            </w:r>
            <w:r w:rsidRPr="00BC2FF4">
              <w:t>% of those</w:t>
            </w:r>
            <w:r>
              <w:t xml:space="preserve"> who attended a </w:t>
            </w:r>
            <w:r w:rsidR="00A31220">
              <w:t>SBWA</w:t>
            </w:r>
            <w:r w:rsidR="004F27C4">
              <w:t xml:space="preserve"> </w:t>
            </w:r>
            <w:r w:rsidR="00583AB0">
              <w:t xml:space="preserve">achieved accredited learning and </w:t>
            </w:r>
            <w:r w:rsidR="00583AB0" w:rsidRPr="003F1D92">
              <w:t>9</w:t>
            </w:r>
            <w:r w:rsidR="005003B2">
              <w:t>0</w:t>
            </w:r>
            <w:r w:rsidR="00583AB0" w:rsidRPr="003F1D92">
              <w:t>%</w:t>
            </w:r>
            <w:r w:rsidR="00583AB0">
              <w:t xml:space="preserve"> reported an increase in their skills. This shows </w:t>
            </w:r>
            <w:r w:rsidR="002A0D6E">
              <w:t>that accredited learning is not the only path to skills development on the programme.</w:t>
            </w:r>
            <w:r w:rsidR="00332900">
              <w:t xml:space="preserve"> </w:t>
            </w:r>
            <w:r w:rsidR="0020137E">
              <w:t xml:space="preserve">All five Youth Coaches interviewed felt that qualifications and skills </w:t>
            </w:r>
            <w:r w:rsidR="005C76A5">
              <w:t>of participants increases as a result of the programme.</w:t>
            </w:r>
          </w:p>
        </w:tc>
      </w:tr>
      <w:tr w:rsidR="00914691" w14:paraId="2B44C3EF"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6DC4F7C5" w14:textId="2C2B5A06" w:rsidR="00914691" w:rsidRPr="00763AD6" w:rsidRDefault="004718D8" w:rsidP="00231258">
            <w:pPr>
              <w:rPr>
                <w:b/>
              </w:rPr>
            </w:pPr>
            <w:r w:rsidRPr="00763AD6">
              <w:rPr>
                <w:b/>
              </w:rPr>
              <w:t>Behaviours and aspirations</w:t>
            </w:r>
          </w:p>
        </w:tc>
        <w:tc>
          <w:tcPr>
            <w:tcW w:w="7655" w:type="dxa"/>
            <w:vAlign w:val="center"/>
          </w:tcPr>
          <w:p w14:paraId="38623980" w14:textId="777C937C" w:rsidR="00914691" w:rsidRDefault="005C6FD7" w:rsidP="0042012C">
            <w:pPr>
              <w:spacing w:before="120" w:after="120"/>
              <w:jc w:val="left"/>
              <w:cnfStyle w:val="000000000000" w:firstRow="0" w:lastRow="0" w:firstColumn="0" w:lastColumn="0" w:oddVBand="0" w:evenVBand="0" w:oddHBand="0" w:evenHBand="0" w:firstRowFirstColumn="0" w:firstRowLastColumn="0" w:lastRowFirstColumn="0" w:lastRowLastColumn="0"/>
            </w:pPr>
            <w:r w:rsidRPr="0017329B">
              <w:t>9</w:t>
            </w:r>
            <w:r w:rsidR="0017329B" w:rsidRPr="0017329B">
              <w:t>6</w:t>
            </w:r>
            <w:r w:rsidRPr="0017329B">
              <w:t>% of programme</w:t>
            </w:r>
            <w:r>
              <w:t xml:space="preserve"> participants reported </w:t>
            </w:r>
            <w:r w:rsidR="007625E0">
              <w:t>positive change to behaviours and increased aspirations.</w:t>
            </w:r>
            <w:r w:rsidR="0087037C">
              <w:t xml:space="preserve"> </w:t>
            </w:r>
            <w:r w:rsidR="005654D2" w:rsidRPr="005654D2">
              <w:t>All five Youth Coaches</w:t>
            </w:r>
            <w:r w:rsidR="009A5AA6">
              <w:t xml:space="preserve"> interviewed</w:t>
            </w:r>
            <w:r w:rsidR="005654D2" w:rsidRPr="005654D2">
              <w:t xml:space="preserve"> highlighted behaviour and aspiration changes in programme participants, which varied from person to person. For example, one Youth Coach mentioned character development, another mentioned greater motivation, while another felt that their young people had a greater sense of purpose.</w:t>
            </w:r>
          </w:p>
        </w:tc>
      </w:tr>
      <w:tr w:rsidR="00914691" w14:paraId="27617825"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081D78E6" w14:textId="0C3E02EB" w:rsidR="00914691" w:rsidRPr="00763AD6" w:rsidRDefault="004718D8" w:rsidP="00231258">
            <w:pPr>
              <w:rPr>
                <w:b/>
              </w:rPr>
            </w:pPr>
            <w:r w:rsidRPr="00763AD6">
              <w:rPr>
                <w:b/>
              </w:rPr>
              <w:t>Wellbeing</w:t>
            </w:r>
          </w:p>
        </w:tc>
        <w:tc>
          <w:tcPr>
            <w:tcW w:w="7655" w:type="dxa"/>
            <w:vAlign w:val="center"/>
          </w:tcPr>
          <w:p w14:paraId="6DB3D78F" w14:textId="6B38EA0C" w:rsidR="00914691" w:rsidRDefault="00FA61D8" w:rsidP="0042012C">
            <w:pPr>
              <w:spacing w:before="120" w:after="120"/>
              <w:jc w:val="left"/>
              <w:cnfStyle w:val="000000000000" w:firstRow="0" w:lastRow="0" w:firstColumn="0" w:lastColumn="0" w:oddVBand="0" w:evenVBand="0" w:oddHBand="0" w:evenHBand="0" w:firstRowFirstColumn="0" w:firstRowLastColumn="0" w:lastRowFirstColumn="0" w:lastRowLastColumn="0"/>
            </w:pPr>
            <w:r w:rsidRPr="003D430A">
              <w:t>9</w:t>
            </w:r>
            <w:r w:rsidR="003D430A" w:rsidRPr="003D430A">
              <w:t>6</w:t>
            </w:r>
            <w:r w:rsidRPr="003D430A">
              <w:t>% of young people reported improved wellbeing (using SHANNARI indicators)</w:t>
            </w:r>
            <w:r w:rsidR="005728E6" w:rsidRPr="003D430A">
              <w:t>.</w:t>
            </w:r>
            <w:r w:rsidR="008503CD">
              <w:t xml:space="preserve"> </w:t>
            </w:r>
            <w:r w:rsidR="008503CD" w:rsidRPr="008503CD">
              <w:t>While several Youth Coaches mentioned mental health issues as a barrier for programme participants, only one specifically mentioned wellbeing improving. However, changes to wellbeing did seem to occur but more indirectly, for example through a boost in confidence, having more friends and through positive lifestyle changes.</w:t>
            </w:r>
          </w:p>
        </w:tc>
      </w:tr>
      <w:tr w:rsidR="00914691" w14:paraId="40B54356"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614AEC32" w14:textId="11712892" w:rsidR="00914691" w:rsidRPr="00763AD6" w:rsidRDefault="002F7BB8" w:rsidP="00231258">
            <w:pPr>
              <w:rPr>
                <w:b/>
              </w:rPr>
            </w:pPr>
            <w:r w:rsidRPr="00763AD6">
              <w:rPr>
                <w:b/>
              </w:rPr>
              <w:t>Learning, employability and employment</w:t>
            </w:r>
          </w:p>
        </w:tc>
        <w:tc>
          <w:tcPr>
            <w:tcW w:w="7655" w:type="dxa"/>
            <w:vAlign w:val="center"/>
          </w:tcPr>
          <w:p w14:paraId="12542251" w14:textId="5019548D" w:rsidR="00914691" w:rsidRDefault="0099277B" w:rsidP="0042012C">
            <w:pPr>
              <w:spacing w:before="120" w:after="120"/>
              <w:jc w:val="left"/>
              <w:cnfStyle w:val="000000000000" w:firstRow="0" w:lastRow="0" w:firstColumn="0" w:lastColumn="0" w:oddVBand="0" w:evenVBand="0" w:oddHBand="0" w:evenHBand="0" w:firstRowFirstColumn="0" w:firstRowLastColumn="0" w:lastRowFirstColumn="0" w:lastRowLastColumn="0"/>
            </w:pPr>
            <w:r>
              <w:t xml:space="preserve">24% of </w:t>
            </w:r>
            <w:r w:rsidR="00A121DF">
              <w:t>young people</w:t>
            </w:r>
            <w:r w:rsidR="00E406B0">
              <w:t xml:space="preserve"> gained </w:t>
            </w:r>
            <w:r w:rsidR="00E406B0" w:rsidRPr="009D0E1D">
              <w:t xml:space="preserve">employment upon completion of CashBack Connections. </w:t>
            </w:r>
            <w:r w:rsidR="00657011">
              <w:t>Eight</w:t>
            </w:r>
            <w:r w:rsidR="007D464B">
              <w:t xml:space="preserve"> </w:t>
            </w:r>
            <w:r w:rsidR="002966EE">
              <w:t>young people went on to training or education</w:t>
            </w:r>
            <w:r w:rsidR="004B038C">
              <w:t xml:space="preserve">. </w:t>
            </w:r>
            <w:r w:rsidR="00AF47A5">
              <w:t>Three young people</w:t>
            </w:r>
            <w:r w:rsidR="002966EE">
              <w:t xml:space="preserve"> went on to volunteer after the programme</w:t>
            </w:r>
            <w:r w:rsidR="00AC45C3">
              <w:t xml:space="preserve"> ended.</w:t>
            </w:r>
            <w:r w:rsidR="003F09EE">
              <w:t xml:space="preserve"> </w:t>
            </w:r>
            <w:r w:rsidR="003F09EE" w:rsidRPr="003F09EE">
              <w:t>Youth Coaches</w:t>
            </w:r>
            <w:r w:rsidR="00D96A72">
              <w:t xml:space="preserve"> interviewed</w:t>
            </w:r>
            <w:r w:rsidR="003F09EE" w:rsidRPr="003F09EE">
              <w:t xml:space="preserve"> highlighted difficulties in achieving positive destinations for their young people, for example, work placements, and employment, training and education outcomes appeared to be less strong than other outcomes, with three out of five Youth Coaches feeling this was achieved.</w:t>
            </w:r>
          </w:p>
        </w:tc>
      </w:tr>
      <w:tr w:rsidR="00C94573" w14:paraId="55FA889C" w14:textId="77777777" w:rsidTr="00B25AE9">
        <w:tc>
          <w:tcPr>
            <w:cnfStyle w:val="001000000000" w:firstRow="0" w:lastRow="0" w:firstColumn="1" w:lastColumn="0" w:oddVBand="0" w:evenVBand="0" w:oddHBand="0" w:evenHBand="0" w:firstRowFirstColumn="0" w:firstRowLastColumn="0" w:lastRowFirstColumn="0" w:lastRowLastColumn="0"/>
            <w:tcW w:w="1678" w:type="dxa"/>
            <w:vAlign w:val="center"/>
          </w:tcPr>
          <w:p w14:paraId="537FFE56" w14:textId="7EC67793" w:rsidR="00C94573" w:rsidRPr="00763AD6" w:rsidRDefault="00C94573" w:rsidP="00231258">
            <w:pPr>
              <w:rPr>
                <w:b/>
              </w:rPr>
            </w:pPr>
            <w:r>
              <w:rPr>
                <w:b/>
              </w:rPr>
              <w:t>Positive activity</w:t>
            </w:r>
          </w:p>
        </w:tc>
        <w:tc>
          <w:tcPr>
            <w:tcW w:w="7655" w:type="dxa"/>
            <w:vAlign w:val="center"/>
          </w:tcPr>
          <w:p w14:paraId="704D0660" w14:textId="68ECCA37" w:rsidR="00C94573" w:rsidRDefault="00C94573" w:rsidP="0042012C">
            <w:pPr>
              <w:spacing w:before="120" w:after="120"/>
              <w:jc w:val="left"/>
              <w:cnfStyle w:val="000000000000" w:firstRow="0" w:lastRow="0" w:firstColumn="0" w:lastColumn="0" w:oddVBand="0" w:evenVBand="0" w:oddHBand="0" w:evenHBand="0" w:firstRowFirstColumn="0" w:firstRowLastColumn="0" w:lastRowFirstColumn="0" w:lastRowLastColumn="0"/>
            </w:pPr>
            <w:r w:rsidRPr="00072B2D">
              <w:t>9</w:t>
            </w:r>
            <w:r w:rsidR="00072B2D" w:rsidRPr="00072B2D">
              <w:t>6</w:t>
            </w:r>
            <w:r w:rsidRPr="00072B2D">
              <w:t>%</w:t>
            </w:r>
            <w:r>
              <w:t xml:space="preserve"> of programme participants took part in positive activity</w:t>
            </w:r>
            <w:r w:rsidR="00C03D37">
              <w:t xml:space="preserve"> (only measured in Year 2)</w:t>
            </w:r>
            <w:r>
              <w:t>. In the context of CashBack Connections, positive activity includes forming social connections, developing employability skills, taking part in training and completing work placements.</w:t>
            </w:r>
            <w:r w:rsidR="004A0E96">
              <w:t xml:space="preserve"> </w:t>
            </w:r>
            <w:r w:rsidR="004A0E96" w:rsidRPr="004A0E96">
              <w:t>Overall, four out of five Youth Coaches</w:t>
            </w:r>
            <w:r w:rsidR="009A37CC">
              <w:t xml:space="preserve"> interviewed</w:t>
            </w:r>
            <w:r w:rsidR="004A0E96" w:rsidRPr="004A0E96">
              <w:t xml:space="preserve"> mentioned young people taking part in positive activity of some kind.</w:t>
            </w:r>
          </w:p>
        </w:tc>
      </w:tr>
    </w:tbl>
    <w:p w14:paraId="2D2220D3" w14:textId="47AD7B42" w:rsidR="006F0183" w:rsidRDefault="006F0183" w:rsidP="00BE4E6F">
      <w:pPr>
        <w:jc w:val="both"/>
        <w:rPr>
          <w:b/>
          <w:bCs/>
          <w:u w:val="single"/>
        </w:rPr>
      </w:pPr>
    </w:p>
    <w:p w14:paraId="655E6C84" w14:textId="77777777" w:rsidR="006F0183" w:rsidRDefault="006F0183">
      <w:pPr>
        <w:spacing w:line="240" w:lineRule="auto"/>
        <w:rPr>
          <w:b/>
          <w:bCs/>
          <w:u w:val="single"/>
        </w:rPr>
      </w:pPr>
      <w:r>
        <w:rPr>
          <w:b/>
          <w:bCs/>
          <w:u w:val="single"/>
        </w:rPr>
        <w:br w:type="page"/>
      </w:r>
    </w:p>
    <w:p w14:paraId="39BF734F" w14:textId="4EF93463" w:rsidR="008D606B" w:rsidRPr="006F0183" w:rsidRDefault="008D606B" w:rsidP="003E1424">
      <w:pPr>
        <w:pStyle w:val="Heading3"/>
      </w:pPr>
      <w:r w:rsidRPr="008D606B">
        <w:t>Rocket Science interview data</w:t>
      </w:r>
    </w:p>
    <w:p w14:paraId="1FBD742D" w14:textId="55F4ABD2" w:rsidR="004D154E" w:rsidRDefault="00CF44F6" w:rsidP="00AA6D40">
      <w:pPr>
        <w:jc w:val="both"/>
      </w:pPr>
      <w:r>
        <w:t xml:space="preserve">Rocket Science conducted interviews with CashBack staff and participants. </w:t>
      </w:r>
      <w:r w:rsidR="00F56DB2">
        <w:t xml:space="preserve">This section outlines the key findings from these, </w:t>
      </w:r>
      <w:r w:rsidR="004F64ED">
        <w:t>including</w:t>
      </w:r>
      <w:r w:rsidR="00AA6D40">
        <w:t xml:space="preserve"> s</w:t>
      </w:r>
      <w:r w:rsidR="004D154E">
        <w:t>uccessful elements of the programme</w:t>
      </w:r>
      <w:r w:rsidR="00AA6D40">
        <w:t>, h</w:t>
      </w:r>
      <w:r w:rsidR="00CF764C">
        <w:t xml:space="preserve">ow the programme achieved outcomes for young people and </w:t>
      </w:r>
      <w:r w:rsidR="004F64ED">
        <w:t>the impacts on their lives</w:t>
      </w:r>
      <w:r w:rsidR="003D2848">
        <w:t>.</w:t>
      </w:r>
    </w:p>
    <w:p w14:paraId="62B09EC2" w14:textId="77777777" w:rsidR="003D2848" w:rsidRDefault="003D2848" w:rsidP="003D2848">
      <w:pPr>
        <w:pStyle w:val="ListParagraph"/>
        <w:ind w:left="720"/>
        <w:jc w:val="both"/>
      </w:pPr>
    </w:p>
    <w:p w14:paraId="02876358" w14:textId="77777777" w:rsidR="00A272D6" w:rsidRDefault="001B416B" w:rsidP="001B416B">
      <w:pPr>
        <w:rPr>
          <w:b/>
          <w:u w:val="single"/>
        </w:rPr>
      </w:pPr>
      <w:r w:rsidRPr="001B416B">
        <w:rPr>
          <w:b/>
          <w:u w:val="single"/>
        </w:rPr>
        <w:t>Capacity and confidence</w:t>
      </w:r>
    </w:p>
    <w:p w14:paraId="0E03728A" w14:textId="051A62F3" w:rsidR="005D4B4A" w:rsidRDefault="005D4B4A" w:rsidP="006F0183">
      <w:pPr>
        <w:spacing w:before="120" w:after="120"/>
      </w:pPr>
      <w:r>
        <w:t xml:space="preserve">It was felt that the programme helped participants to feel more confident in a work setting and when speaking to new people. Specifically, </w:t>
      </w:r>
      <w:r w:rsidRPr="00A10F89">
        <w:rPr>
          <w:b/>
          <w:bCs/>
        </w:rPr>
        <w:t>the Mindset element of the course was described as therapeutic and useful for improving confidence</w:t>
      </w:r>
      <w:r>
        <w:t xml:space="preserve"> when talking in a group.</w:t>
      </w:r>
    </w:p>
    <w:p w14:paraId="79BB1177" w14:textId="77777777" w:rsidR="00717F90" w:rsidRPr="006F0183" w:rsidRDefault="00717F90" w:rsidP="001B416B">
      <w:pPr>
        <w:rPr>
          <w:i/>
          <w:iCs/>
          <w:color w:val="auto"/>
        </w:rPr>
      </w:pPr>
    </w:p>
    <w:p w14:paraId="7603C83D" w14:textId="2ECEFABD" w:rsidR="006F0183" w:rsidRPr="006F0183" w:rsidRDefault="00A45FF5" w:rsidP="00717F90">
      <w:pPr>
        <w:jc w:val="center"/>
        <w:rPr>
          <w:i/>
          <w:iCs/>
          <w:color w:val="auto"/>
        </w:rPr>
      </w:pPr>
      <w:r w:rsidRPr="006F0183">
        <w:rPr>
          <w:i/>
          <w:iCs/>
          <w:color w:val="auto"/>
        </w:rPr>
        <w:t xml:space="preserve">“I used to be dead shy, since I’ve been </w:t>
      </w:r>
      <w:r w:rsidR="00666412" w:rsidRPr="006F0183">
        <w:rPr>
          <w:i/>
          <w:iCs/>
          <w:color w:val="auto"/>
        </w:rPr>
        <w:t>working,</w:t>
      </w:r>
      <w:r w:rsidRPr="006F0183">
        <w:rPr>
          <w:i/>
          <w:iCs/>
          <w:color w:val="auto"/>
        </w:rPr>
        <w:t xml:space="preserve"> I can talk to people better. It came from taking part in the programme</w:t>
      </w:r>
      <w:r w:rsidR="00490151">
        <w:rPr>
          <w:i/>
          <w:iCs/>
          <w:color w:val="auto"/>
        </w:rPr>
        <w:t>.</w:t>
      </w:r>
      <w:r w:rsidRPr="006F0183">
        <w:rPr>
          <w:i/>
          <w:iCs/>
          <w:color w:val="auto"/>
        </w:rPr>
        <w:t>”</w:t>
      </w:r>
      <w:r w:rsidR="007D2F5D" w:rsidRPr="006F0183">
        <w:rPr>
          <w:i/>
          <w:iCs/>
          <w:color w:val="auto"/>
        </w:rPr>
        <w:t xml:space="preserve"> </w:t>
      </w:r>
    </w:p>
    <w:p w14:paraId="7431BA7A" w14:textId="616B8CC2" w:rsidR="00C74AAA" w:rsidRDefault="007D2F5D" w:rsidP="00717F90">
      <w:pPr>
        <w:jc w:val="center"/>
        <w:rPr>
          <w:color w:val="001E60" w:themeColor="text2"/>
        </w:rPr>
      </w:pPr>
      <w:r w:rsidRPr="00655E9D">
        <w:rPr>
          <w:i/>
          <w:iCs/>
          <w:color w:val="0085CA" w:themeColor="accent6"/>
        </w:rPr>
        <w:t>–</w:t>
      </w:r>
      <w:r w:rsidRPr="00655E9D">
        <w:rPr>
          <w:rFonts w:ascii="Lato Regular" w:hAnsi="Lato Regular"/>
          <w:i/>
          <w:iCs/>
          <w:color w:val="0085CA" w:themeColor="accent6"/>
        </w:rPr>
        <w:t xml:space="preserve"> </w:t>
      </w:r>
      <w:r w:rsidRPr="00655E9D">
        <w:rPr>
          <w:color w:val="0085CA" w:themeColor="accent6"/>
        </w:rPr>
        <w:t>Wise Group participant</w:t>
      </w:r>
    </w:p>
    <w:p w14:paraId="585FA269" w14:textId="77777777" w:rsidR="00C74763" w:rsidRPr="00C74763" w:rsidRDefault="00C74763" w:rsidP="00717F90">
      <w:pPr>
        <w:jc w:val="center"/>
        <w:rPr>
          <w:i/>
          <w:iCs/>
          <w:color w:val="0085CA" w:themeColor="accent6"/>
          <w:sz w:val="10"/>
          <w:szCs w:val="10"/>
        </w:rPr>
      </w:pPr>
    </w:p>
    <w:p w14:paraId="64D937A7" w14:textId="77777777" w:rsidR="006F0183" w:rsidRPr="006F0183" w:rsidRDefault="00C74AAA" w:rsidP="00FC2742">
      <w:pPr>
        <w:jc w:val="center"/>
        <w:rPr>
          <w:i/>
          <w:iCs/>
          <w:color w:val="auto"/>
        </w:rPr>
      </w:pPr>
      <w:r w:rsidRPr="006F0183">
        <w:rPr>
          <w:i/>
          <w:iCs/>
          <w:color w:val="auto"/>
        </w:rPr>
        <w:t xml:space="preserve">“I have got a lot more confidence since going to Wise Group.” </w:t>
      </w:r>
    </w:p>
    <w:p w14:paraId="689B3FCA" w14:textId="0A25BD3B" w:rsidR="00717F90" w:rsidRPr="005224B9" w:rsidRDefault="00C74AAA" w:rsidP="00FC2742">
      <w:pPr>
        <w:jc w:val="center"/>
        <w:rPr>
          <w:rFonts w:ascii="Lato Regular" w:hAnsi="Lato Regular"/>
          <w:color w:val="001E60" w:themeColor="text2"/>
        </w:rPr>
      </w:pPr>
      <w:r w:rsidRPr="00655E9D">
        <w:rPr>
          <w:i/>
          <w:iCs/>
          <w:color w:val="0085CA" w:themeColor="accent6"/>
        </w:rPr>
        <w:t>–</w:t>
      </w:r>
      <w:r w:rsidRPr="00655E9D">
        <w:rPr>
          <w:rFonts w:ascii="Lato Regular" w:hAnsi="Lato Regular"/>
          <w:i/>
          <w:iCs/>
          <w:color w:val="0085CA" w:themeColor="accent6"/>
        </w:rPr>
        <w:t xml:space="preserve"> </w:t>
      </w:r>
      <w:r w:rsidRPr="00655E9D">
        <w:rPr>
          <w:color w:val="0085CA" w:themeColor="accent6"/>
        </w:rPr>
        <w:t>Wise Group participant</w:t>
      </w:r>
    </w:p>
    <w:p w14:paraId="52265171" w14:textId="77777777" w:rsidR="00C74AAA" w:rsidRPr="00717F90" w:rsidRDefault="00C74AAA" w:rsidP="00FC2742">
      <w:pPr>
        <w:jc w:val="center"/>
        <w:rPr>
          <w:i/>
          <w:iCs/>
          <w:color w:val="006297" w:themeColor="accent6" w:themeShade="BF"/>
        </w:rPr>
      </w:pPr>
    </w:p>
    <w:p w14:paraId="56F554A0" w14:textId="22E5ADE8" w:rsidR="00DA5657" w:rsidRDefault="00F00178" w:rsidP="00DA5657">
      <w:r>
        <w:t xml:space="preserve">One Youth Coach explained that </w:t>
      </w:r>
      <w:r w:rsidRPr="005C3E85">
        <w:rPr>
          <w:b/>
          <w:bCs/>
        </w:rPr>
        <w:t>increases in confidence were especially visible amongst those who began the programme with very low confidence</w:t>
      </w:r>
      <w:r>
        <w:t>, whilst those who were reasonably confident to begin with seemed to sustain this level of confidence throughout their engagement with the Wise Group.</w:t>
      </w:r>
      <w:r w:rsidR="00DA5657">
        <w:t xml:space="preserve"> Despite this, </w:t>
      </w:r>
      <w:r w:rsidR="00691BF8">
        <w:t>it was</w:t>
      </w:r>
      <w:r w:rsidR="00DA5657">
        <w:t xml:space="preserve"> noted that</w:t>
      </w:r>
      <w:r w:rsidR="006964CF">
        <w:t>,</w:t>
      </w:r>
      <w:r w:rsidR="00DA5657">
        <w:t xml:space="preserve"> while the course helped to build participants’ skills and experience, </w:t>
      </w:r>
      <w:r w:rsidR="00DA5657" w:rsidRPr="005C3E85">
        <w:rPr>
          <w:b/>
          <w:bCs/>
        </w:rPr>
        <w:t>some could benefit from a longer intervention</w:t>
      </w:r>
      <w:r w:rsidR="00DA5657">
        <w:t>:</w:t>
      </w:r>
    </w:p>
    <w:p w14:paraId="399328FA" w14:textId="77777777" w:rsidR="0058395A" w:rsidRDefault="0058395A" w:rsidP="00DA5657"/>
    <w:p w14:paraId="5DD89F68" w14:textId="77777777" w:rsidR="0058395A" w:rsidRPr="006F0183" w:rsidRDefault="0058395A" w:rsidP="0058395A">
      <w:pPr>
        <w:jc w:val="center"/>
        <w:rPr>
          <w:i/>
          <w:iCs/>
          <w:color w:val="auto"/>
        </w:rPr>
      </w:pPr>
      <w:r w:rsidRPr="006F0183">
        <w:rPr>
          <w:i/>
          <w:iCs/>
          <w:color w:val="auto"/>
        </w:rPr>
        <w:t xml:space="preserve">“I think it builds skills and experience, for the most part it did – some would require more time, they aren’t so fast at learning. Some improve really fast, others don’t.” </w:t>
      </w:r>
    </w:p>
    <w:p w14:paraId="5A6843A1" w14:textId="77777777" w:rsidR="0058395A" w:rsidRPr="005F7A79" w:rsidRDefault="0058395A" w:rsidP="0058395A">
      <w:pPr>
        <w:jc w:val="center"/>
        <w:rPr>
          <w:color w:val="0085CA" w:themeColor="accent6"/>
        </w:rPr>
      </w:pPr>
      <w:r w:rsidRPr="005F7A79">
        <w:rPr>
          <w:i/>
          <w:iCs/>
          <w:color w:val="0085CA" w:themeColor="accent6"/>
        </w:rPr>
        <w:t xml:space="preserve">– </w:t>
      </w:r>
      <w:r w:rsidRPr="005F7A79">
        <w:rPr>
          <w:color w:val="0085CA" w:themeColor="accent6"/>
        </w:rPr>
        <w:t>Wise Group staff member</w:t>
      </w:r>
    </w:p>
    <w:p w14:paraId="306EF514" w14:textId="77777777" w:rsidR="00A272D6" w:rsidRDefault="00A272D6" w:rsidP="001B416B"/>
    <w:p w14:paraId="7AB68394" w14:textId="115D5260" w:rsidR="00A272D6" w:rsidRDefault="00A272D6" w:rsidP="001B416B">
      <w:pPr>
        <w:rPr>
          <w:b/>
          <w:u w:val="single"/>
        </w:rPr>
      </w:pPr>
      <w:r w:rsidRPr="00A272D6">
        <w:rPr>
          <w:b/>
          <w:u w:val="single"/>
        </w:rPr>
        <w:t>Physical and personal skills</w:t>
      </w:r>
    </w:p>
    <w:p w14:paraId="428A884D" w14:textId="77777777" w:rsidR="00313FFA" w:rsidRDefault="00313FFA" w:rsidP="00313FFA">
      <w:pPr>
        <w:spacing w:before="120" w:after="120"/>
      </w:pPr>
      <w:r>
        <w:t>Young people described gaining a wide range of skills eg:</w:t>
      </w:r>
    </w:p>
    <w:p w14:paraId="5A4390A6" w14:textId="77777777" w:rsidR="006F0183" w:rsidRDefault="006F0183" w:rsidP="006F0183">
      <w:pPr>
        <w:pStyle w:val="ListParagraph"/>
        <w:numPr>
          <w:ilvl w:val="0"/>
          <w:numId w:val="8"/>
        </w:numPr>
        <w:spacing w:after="100" w:afterAutospacing="1"/>
        <w:sectPr w:rsidR="006F0183" w:rsidSect="006F0183">
          <w:headerReference w:type="default" r:id="rId33"/>
          <w:footerReference w:type="default" r:id="rId34"/>
          <w:type w:val="continuous"/>
          <w:pgSz w:w="11906" w:h="16838"/>
          <w:pgMar w:top="1135" w:right="1440" w:bottom="993" w:left="1440" w:header="709" w:footer="340" w:gutter="0"/>
          <w:pgNumType w:start="1"/>
          <w:cols w:space="708"/>
          <w:docGrid w:linePitch="360"/>
        </w:sectPr>
      </w:pPr>
    </w:p>
    <w:p w14:paraId="579BBB41" w14:textId="1BF9D3EB" w:rsidR="00313FFA" w:rsidRDefault="00313FFA" w:rsidP="006F0183">
      <w:pPr>
        <w:pStyle w:val="ListParagraph"/>
        <w:numPr>
          <w:ilvl w:val="0"/>
          <w:numId w:val="8"/>
        </w:numPr>
        <w:spacing w:after="100" w:afterAutospacing="1"/>
      </w:pPr>
      <w:r>
        <w:t>Software (Excel)</w:t>
      </w:r>
    </w:p>
    <w:p w14:paraId="0C6B8734" w14:textId="77777777" w:rsidR="00313FFA" w:rsidRDefault="00313FFA" w:rsidP="006F0183">
      <w:pPr>
        <w:pStyle w:val="ListParagraph"/>
        <w:numPr>
          <w:ilvl w:val="0"/>
          <w:numId w:val="8"/>
        </w:numPr>
        <w:spacing w:after="100" w:afterAutospacing="1"/>
      </w:pPr>
      <w:r>
        <w:t>First Aid</w:t>
      </w:r>
    </w:p>
    <w:p w14:paraId="142EA086" w14:textId="77777777" w:rsidR="00313FFA" w:rsidRDefault="00313FFA" w:rsidP="006F0183">
      <w:pPr>
        <w:pStyle w:val="ListParagraph"/>
        <w:numPr>
          <w:ilvl w:val="0"/>
          <w:numId w:val="8"/>
        </w:numPr>
        <w:spacing w:after="100" w:afterAutospacing="1"/>
      </w:pPr>
      <w:r>
        <w:t>Customer service skills</w:t>
      </w:r>
    </w:p>
    <w:p w14:paraId="5BD0E4DB" w14:textId="77777777" w:rsidR="00313FFA" w:rsidRDefault="00313FFA" w:rsidP="006F0183">
      <w:pPr>
        <w:pStyle w:val="ListParagraph"/>
        <w:numPr>
          <w:ilvl w:val="0"/>
          <w:numId w:val="8"/>
        </w:numPr>
        <w:spacing w:after="100" w:afterAutospacing="1"/>
      </w:pPr>
      <w:r>
        <w:t>People and communication skills</w:t>
      </w:r>
    </w:p>
    <w:p w14:paraId="77E89DE4" w14:textId="77777777" w:rsidR="00313FFA" w:rsidRDefault="00313FFA" w:rsidP="006F0183">
      <w:pPr>
        <w:pStyle w:val="ListParagraph"/>
        <w:numPr>
          <w:ilvl w:val="0"/>
          <w:numId w:val="8"/>
        </w:numPr>
        <w:spacing w:after="100" w:afterAutospacing="1"/>
      </w:pPr>
      <w:r>
        <w:t>Public speaking</w:t>
      </w:r>
    </w:p>
    <w:p w14:paraId="63AFB93C" w14:textId="77777777" w:rsidR="00BB6F24" w:rsidRDefault="00313FFA" w:rsidP="006F0183">
      <w:pPr>
        <w:pStyle w:val="ListParagraph"/>
        <w:numPr>
          <w:ilvl w:val="0"/>
          <w:numId w:val="8"/>
        </w:numPr>
        <w:spacing w:after="100" w:afterAutospacing="1"/>
      </w:pPr>
      <w:r>
        <w:t>Team working</w:t>
      </w:r>
    </w:p>
    <w:p w14:paraId="7932B6B4" w14:textId="716C52C1" w:rsidR="00313FFA" w:rsidRDefault="00313FFA" w:rsidP="006F0183">
      <w:pPr>
        <w:pStyle w:val="ListParagraph"/>
        <w:numPr>
          <w:ilvl w:val="0"/>
          <w:numId w:val="8"/>
        </w:numPr>
        <w:spacing w:after="100" w:afterAutospacing="1"/>
      </w:pPr>
      <w:r>
        <w:t>Restraint (security SBWA).</w:t>
      </w:r>
    </w:p>
    <w:p w14:paraId="410FA701" w14:textId="77777777" w:rsidR="006F0183" w:rsidRDefault="006F0183" w:rsidP="00332FB6">
      <w:pPr>
        <w:ind w:left="417"/>
        <w:jc w:val="center"/>
        <w:rPr>
          <w:rStyle w:val="normaltextrun"/>
          <w:color w:val="006297" w:themeColor="accent6" w:themeShade="BF"/>
          <w:sz w:val="10"/>
          <w:szCs w:val="10"/>
          <w:shd w:val="clear" w:color="auto" w:fill="FFFFFF"/>
        </w:rPr>
        <w:sectPr w:rsidR="006F0183" w:rsidSect="006F0183">
          <w:type w:val="continuous"/>
          <w:pgSz w:w="11906" w:h="16838"/>
          <w:pgMar w:top="1135" w:right="1440" w:bottom="993" w:left="1440" w:header="709" w:footer="340" w:gutter="0"/>
          <w:pgNumType w:start="1"/>
          <w:cols w:num="2" w:space="708"/>
          <w:docGrid w:linePitch="360"/>
        </w:sectPr>
      </w:pPr>
    </w:p>
    <w:p w14:paraId="34E53CF1" w14:textId="5F7B23BA" w:rsidR="00555FA4" w:rsidRDefault="00555FA4" w:rsidP="00332FB6">
      <w:pPr>
        <w:ind w:left="417"/>
        <w:jc w:val="center"/>
        <w:rPr>
          <w:rStyle w:val="normaltextrun"/>
          <w:color w:val="006297" w:themeColor="accent6" w:themeShade="BF"/>
          <w:sz w:val="10"/>
          <w:szCs w:val="10"/>
          <w:shd w:val="clear" w:color="auto" w:fill="FFFFFF"/>
        </w:rPr>
      </w:pPr>
    </w:p>
    <w:p w14:paraId="12167788" w14:textId="02F45189" w:rsidR="00D54244" w:rsidRDefault="00D54244" w:rsidP="00332FB6">
      <w:pPr>
        <w:ind w:left="417"/>
        <w:jc w:val="center"/>
        <w:rPr>
          <w:rStyle w:val="normaltextrun"/>
          <w:color w:val="006297" w:themeColor="accent6" w:themeShade="BF"/>
          <w:sz w:val="10"/>
          <w:szCs w:val="10"/>
          <w:shd w:val="clear" w:color="auto" w:fill="FFFFFF"/>
        </w:rPr>
      </w:pPr>
    </w:p>
    <w:p w14:paraId="71E89FED" w14:textId="044C38EC" w:rsidR="00D54244" w:rsidRDefault="00D54244" w:rsidP="00332FB6">
      <w:pPr>
        <w:ind w:left="417"/>
        <w:jc w:val="center"/>
        <w:rPr>
          <w:rStyle w:val="normaltextrun"/>
          <w:color w:val="006297" w:themeColor="accent6" w:themeShade="BF"/>
          <w:sz w:val="10"/>
          <w:szCs w:val="10"/>
          <w:shd w:val="clear" w:color="auto" w:fill="FFFFFF"/>
        </w:rPr>
      </w:pPr>
    </w:p>
    <w:p w14:paraId="7B30567A" w14:textId="08726EA0" w:rsidR="00D54244" w:rsidRDefault="00D54244" w:rsidP="00332FB6">
      <w:pPr>
        <w:ind w:left="417"/>
        <w:jc w:val="center"/>
        <w:rPr>
          <w:rStyle w:val="normaltextrun"/>
          <w:color w:val="006297" w:themeColor="accent6" w:themeShade="BF"/>
          <w:sz w:val="10"/>
          <w:szCs w:val="10"/>
          <w:shd w:val="clear" w:color="auto" w:fill="FFFFFF"/>
        </w:rPr>
      </w:pPr>
    </w:p>
    <w:p w14:paraId="290A9D9C" w14:textId="77777777" w:rsidR="00D54244" w:rsidRPr="006279B2" w:rsidRDefault="00D54244" w:rsidP="00332FB6">
      <w:pPr>
        <w:ind w:left="417"/>
        <w:jc w:val="center"/>
        <w:rPr>
          <w:rStyle w:val="normaltextrun"/>
          <w:color w:val="006297" w:themeColor="accent6" w:themeShade="BF"/>
          <w:sz w:val="10"/>
          <w:szCs w:val="10"/>
          <w:shd w:val="clear" w:color="auto" w:fill="FFFFFF"/>
        </w:rPr>
      </w:pPr>
    </w:p>
    <w:p w14:paraId="16C219D4" w14:textId="7D8B2027" w:rsidR="006F0183" w:rsidRPr="006F0183" w:rsidRDefault="00E66226" w:rsidP="00E66226">
      <w:pPr>
        <w:ind w:left="417"/>
        <w:jc w:val="center"/>
        <w:rPr>
          <w:rStyle w:val="normaltextrun"/>
          <w:color w:val="auto"/>
          <w:shd w:val="clear" w:color="auto" w:fill="FFFFFF"/>
        </w:rPr>
      </w:pPr>
      <w:r w:rsidRPr="006F0183">
        <w:rPr>
          <w:rStyle w:val="normaltextrun"/>
          <w:i/>
          <w:iCs/>
          <w:color w:val="auto"/>
          <w:shd w:val="clear" w:color="auto" w:fill="FFFFFF"/>
        </w:rPr>
        <w:t xml:space="preserve">“With security we learnt a lot of legislation – we went over a lot of </w:t>
      </w:r>
      <w:r w:rsidR="00FA3FEE">
        <w:rPr>
          <w:rStyle w:val="normaltextrun"/>
          <w:i/>
          <w:iCs/>
          <w:color w:val="auto"/>
          <w:shd w:val="clear" w:color="auto" w:fill="FFFFFF"/>
        </w:rPr>
        <w:t xml:space="preserve">the </w:t>
      </w:r>
      <w:r w:rsidRPr="006F0183">
        <w:rPr>
          <w:rStyle w:val="normaltextrun"/>
          <w:i/>
          <w:iCs/>
          <w:color w:val="auto"/>
          <w:shd w:val="clear" w:color="auto" w:fill="FFFFFF"/>
        </w:rPr>
        <w:t>difference between legislation, laws and bills. I went to uni and that, I didn’t know half of it.”</w:t>
      </w:r>
      <w:r w:rsidRPr="006F0183">
        <w:rPr>
          <w:rStyle w:val="normaltextrun"/>
          <w:color w:val="auto"/>
          <w:shd w:val="clear" w:color="auto" w:fill="FFFFFF"/>
        </w:rPr>
        <w:t xml:space="preserve"> </w:t>
      </w:r>
    </w:p>
    <w:p w14:paraId="73182EA5" w14:textId="108699AC" w:rsidR="00E66226" w:rsidRPr="00685274" w:rsidRDefault="00E66226" w:rsidP="00E66226">
      <w:pPr>
        <w:ind w:left="417"/>
        <w:jc w:val="center"/>
        <w:rPr>
          <w:rStyle w:val="normaltextrun"/>
          <w:color w:val="0085CA" w:themeColor="accent6"/>
          <w:shd w:val="clear" w:color="auto" w:fill="FFFFFF"/>
        </w:rPr>
      </w:pPr>
      <w:r w:rsidRPr="00685274">
        <w:rPr>
          <w:rStyle w:val="normaltextrun"/>
          <w:color w:val="0085CA" w:themeColor="accent6"/>
          <w:shd w:val="clear" w:color="auto" w:fill="FFFFFF"/>
        </w:rPr>
        <w:t>– Wise Group participant</w:t>
      </w:r>
    </w:p>
    <w:p w14:paraId="331C065A" w14:textId="77777777" w:rsidR="004A5819" w:rsidRPr="004A5819" w:rsidRDefault="004A5819" w:rsidP="00E66226">
      <w:pPr>
        <w:ind w:left="417"/>
        <w:jc w:val="center"/>
        <w:rPr>
          <w:rStyle w:val="normaltextrun"/>
          <w:color w:val="001E60" w:themeColor="text2"/>
          <w:sz w:val="10"/>
          <w:szCs w:val="10"/>
          <w:shd w:val="clear" w:color="auto" w:fill="FFFFFF"/>
        </w:rPr>
      </w:pPr>
    </w:p>
    <w:p w14:paraId="66A9E42B" w14:textId="778CD00C" w:rsidR="006F0183" w:rsidRPr="006F0183" w:rsidRDefault="00AD4AEC" w:rsidP="00AD4AEC">
      <w:pPr>
        <w:ind w:left="417"/>
        <w:jc w:val="center"/>
        <w:rPr>
          <w:rStyle w:val="normaltextrun"/>
          <w:color w:val="auto"/>
          <w:shd w:val="clear" w:color="auto" w:fill="FFFFFF"/>
        </w:rPr>
      </w:pPr>
      <w:r w:rsidRPr="006F0183">
        <w:rPr>
          <w:rStyle w:val="normaltextrun"/>
          <w:i/>
          <w:iCs/>
          <w:color w:val="auto"/>
          <w:shd w:val="clear" w:color="auto" w:fill="FFFFFF"/>
        </w:rPr>
        <w:t>“</w:t>
      </w:r>
      <w:r w:rsidR="008B2F8E" w:rsidRPr="006F0183">
        <w:rPr>
          <w:rStyle w:val="normaltextrun"/>
          <w:i/>
          <w:iCs/>
          <w:color w:val="auto"/>
          <w:shd w:val="clear" w:color="auto" w:fill="FFFFFF"/>
        </w:rPr>
        <w:t>[Ca</w:t>
      </w:r>
      <w:r w:rsidR="007A5EA1" w:rsidRPr="006F0183">
        <w:rPr>
          <w:rStyle w:val="normaltextrun"/>
          <w:i/>
          <w:iCs/>
          <w:color w:val="auto"/>
          <w:shd w:val="clear" w:color="auto" w:fill="FFFFFF"/>
        </w:rPr>
        <w:t>s</w:t>
      </w:r>
      <w:r w:rsidR="008B2F8E" w:rsidRPr="006F0183">
        <w:rPr>
          <w:rStyle w:val="normaltextrun"/>
          <w:i/>
          <w:iCs/>
          <w:color w:val="auto"/>
          <w:shd w:val="clear" w:color="auto" w:fill="FFFFFF"/>
        </w:rPr>
        <w:t>hBack Connections]</w:t>
      </w:r>
      <w:r w:rsidRPr="006F0183">
        <w:rPr>
          <w:rStyle w:val="normaltextrun"/>
          <w:i/>
          <w:iCs/>
          <w:color w:val="auto"/>
          <w:shd w:val="clear" w:color="auto" w:fill="FFFFFF"/>
        </w:rPr>
        <w:t xml:space="preserve"> gave me the tools I needed to achieve goals, it got me my CSCS card which you need to be able to do anything on site.” </w:t>
      </w:r>
      <w:r w:rsidRPr="006F0183">
        <w:rPr>
          <w:rStyle w:val="eop"/>
          <w:rFonts w:ascii="Lato Regular" w:hAnsi="Lato Regular"/>
          <w:color w:val="auto"/>
          <w:shd w:val="clear" w:color="auto" w:fill="FFFFFF"/>
        </w:rPr>
        <w:t> </w:t>
      </w:r>
    </w:p>
    <w:p w14:paraId="30534023" w14:textId="47B8DC92" w:rsidR="00AD4AEC" w:rsidRPr="00685274" w:rsidRDefault="00AD4AEC" w:rsidP="00AD4AEC">
      <w:pPr>
        <w:ind w:left="417"/>
        <w:jc w:val="center"/>
        <w:rPr>
          <w:rStyle w:val="normaltextrun"/>
          <w:color w:val="0085CA" w:themeColor="accent6"/>
          <w:shd w:val="clear" w:color="auto" w:fill="FFFFFF"/>
        </w:rPr>
      </w:pPr>
      <w:r w:rsidRPr="00685274">
        <w:rPr>
          <w:rStyle w:val="normaltextrun"/>
          <w:color w:val="0085CA" w:themeColor="accent6"/>
          <w:shd w:val="clear" w:color="auto" w:fill="FFFFFF"/>
        </w:rPr>
        <w:t xml:space="preserve"> </w:t>
      </w:r>
      <w:r w:rsidR="00FA3FEE" w:rsidRPr="00685274">
        <w:rPr>
          <w:rStyle w:val="normaltextrun"/>
          <w:color w:val="0085CA" w:themeColor="accent6"/>
          <w:shd w:val="clear" w:color="auto" w:fill="FFFFFF"/>
        </w:rPr>
        <w:t>–</w:t>
      </w:r>
      <w:r w:rsidR="00FA3FEE">
        <w:rPr>
          <w:rStyle w:val="normaltextrun"/>
          <w:color w:val="0085CA" w:themeColor="accent6"/>
          <w:shd w:val="clear" w:color="auto" w:fill="FFFFFF"/>
        </w:rPr>
        <w:t xml:space="preserve"> </w:t>
      </w:r>
      <w:r w:rsidRPr="00685274">
        <w:rPr>
          <w:rStyle w:val="normaltextrun"/>
          <w:color w:val="0085CA" w:themeColor="accent6"/>
          <w:shd w:val="clear" w:color="auto" w:fill="FFFFFF"/>
        </w:rPr>
        <w:t>Wise Group participant</w:t>
      </w:r>
    </w:p>
    <w:p w14:paraId="2001B82D" w14:textId="77777777" w:rsidR="00677329" w:rsidRPr="00677329" w:rsidRDefault="00677329" w:rsidP="00AD4AEC">
      <w:pPr>
        <w:ind w:left="417"/>
        <w:jc w:val="center"/>
        <w:rPr>
          <w:rStyle w:val="normaltextrun"/>
          <w:color w:val="001E60" w:themeColor="text2"/>
          <w:sz w:val="10"/>
          <w:szCs w:val="10"/>
          <w:shd w:val="clear" w:color="auto" w:fill="FFFFFF"/>
        </w:rPr>
      </w:pPr>
    </w:p>
    <w:p w14:paraId="73A17C09" w14:textId="7016664D" w:rsidR="006F0183" w:rsidRPr="006F0183" w:rsidRDefault="00677329" w:rsidP="00677329">
      <w:pPr>
        <w:ind w:left="417"/>
        <w:jc w:val="center"/>
        <w:rPr>
          <w:rStyle w:val="normaltextrun"/>
          <w:color w:val="auto"/>
          <w:shd w:val="clear" w:color="auto" w:fill="FFFFFF"/>
        </w:rPr>
      </w:pPr>
      <w:r w:rsidRPr="006F0183">
        <w:rPr>
          <w:rStyle w:val="normaltextrun"/>
          <w:i/>
          <w:iCs/>
          <w:color w:val="auto"/>
          <w:shd w:val="clear" w:color="auto" w:fill="FFFFFF"/>
        </w:rPr>
        <w:t>“</w:t>
      </w:r>
      <w:r w:rsidR="006F0183" w:rsidRPr="006F0183">
        <w:rPr>
          <w:rStyle w:val="normaltextrun"/>
          <w:i/>
          <w:iCs/>
          <w:color w:val="auto"/>
          <w:shd w:val="clear" w:color="auto" w:fill="FFFFFF"/>
        </w:rPr>
        <w:t>Q</w:t>
      </w:r>
      <w:r w:rsidRPr="006F0183">
        <w:rPr>
          <w:rStyle w:val="normaltextrun"/>
          <w:i/>
          <w:iCs/>
          <w:color w:val="auto"/>
          <w:shd w:val="clear" w:color="auto" w:fill="FFFFFF"/>
        </w:rPr>
        <w:t>ualifications helped me get feet on the ground</w:t>
      </w:r>
      <w:r w:rsidR="00E52573">
        <w:rPr>
          <w:rStyle w:val="normaltextrun"/>
          <w:i/>
          <w:iCs/>
          <w:color w:val="auto"/>
          <w:shd w:val="clear" w:color="auto" w:fill="FFFFFF"/>
        </w:rPr>
        <w:t>.</w:t>
      </w:r>
      <w:r w:rsidRPr="006F0183">
        <w:rPr>
          <w:rStyle w:val="normaltextrun"/>
          <w:i/>
          <w:iCs/>
          <w:color w:val="auto"/>
          <w:shd w:val="clear" w:color="auto" w:fill="FFFFFF"/>
        </w:rPr>
        <w:t>” </w:t>
      </w:r>
      <w:r w:rsidRPr="006F0183">
        <w:rPr>
          <w:rStyle w:val="normaltextrun"/>
          <w:color w:val="auto"/>
          <w:shd w:val="clear" w:color="auto" w:fill="FFFFFF"/>
        </w:rPr>
        <w:t xml:space="preserve"> </w:t>
      </w:r>
    </w:p>
    <w:p w14:paraId="512319F7" w14:textId="79F76977" w:rsidR="00677329" w:rsidRPr="00E61C9D" w:rsidRDefault="00E52573" w:rsidP="00677329">
      <w:pPr>
        <w:ind w:left="417"/>
        <w:jc w:val="center"/>
        <w:rPr>
          <w:rStyle w:val="normaltextrun"/>
          <w:color w:val="0085CA" w:themeColor="accent6"/>
          <w:shd w:val="clear" w:color="auto" w:fill="FFFFFF"/>
        </w:rPr>
      </w:pPr>
      <w:r w:rsidRPr="00685274">
        <w:rPr>
          <w:rStyle w:val="normaltextrun"/>
          <w:color w:val="0085CA" w:themeColor="accent6"/>
          <w:shd w:val="clear" w:color="auto" w:fill="FFFFFF"/>
        </w:rPr>
        <w:t>–</w:t>
      </w:r>
      <w:r>
        <w:rPr>
          <w:rStyle w:val="normaltextrun"/>
          <w:color w:val="0085CA" w:themeColor="accent6"/>
          <w:shd w:val="clear" w:color="auto" w:fill="FFFFFF"/>
        </w:rPr>
        <w:t xml:space="preserve"> </w:t>
      </w:r>
      <w:r w:rsidR="00677329" w:rsidRPr="00E61C9D">
        <w:rPr>
          <w:rStyle w:val="normaltextrun"/>
          <w:color w:val="0085CA" w:themeColor="accent6"/>
          <w:shd w:val="clear" w:color="auto" w:fill="FFFFFF"/>
        </w:rPr>
        <w:t>Wise Group participant</w:t>
      </w:r>
    </w:p>
    <w:p w14:paraId="4D988290" w14:textId="04D04A19" w:rsidR="00E66226" w:rsidRPr="00332FB6" w:rsidRDefault="00E66226" w:rsidP="00332FB6">
      <w:pPr>
        <w:ind w:left="417"/>
        <w:jc w:val="center"/>
        <w:rPr>
          <w:i/>
          <w:iCs/>
        </w:rPr>
      </w:pPr>
    </w:p>
    <w:p w14:paraId="1748BC5A" w14:textId="4D4C9B2F" w:rsidR="00E30E2E" w:rsidRDefault="00E30E2E" w:rsidP="00F462FB">
      <w:pPr>
        <w:spacing w:before="120"/>
      </w:pPr>
      <w:r>
        <w:t xml:space="preserve">Youth Coaches also reflected on the importance of young people being given the opportunity to gain qualifications to help them </w:t>
      </w:r>
      <w:r w:rsidR="0009316E">
        <w:t xml:space="preserve">enter </w:t>
      </w:r>
      <w:r>
        <w:t xml:space="preserve">employment and to have something to feel proud of: </w:t>
      </w:r>
    </w:p>
    <w:p w14:paraId="1812F3F3" w14:textId="77777777" w:rsidR="00C424C7" w:rsidRPr="00184818" w:rsidRDefault="00C424C7" w:rsidP="00E30E2E">
      <w:pPr>
        <w:ind w:left="417"/>
      </w:pPr>
    </w:p>
    <w:p w14:paraId="2E928418" w14:textId="77777777" w:rsidR="00A34DDF" w:rsidRPr="00F462FB" w:rsidRDefault="009A2CC4" w:rsidP="00677329">
      <w:pPr>
        <w:jc w:val="center"/>
        <w:rPr>
          <w:rStyle w:val="normaltextrun"/>
          <w:i/>
          <w:iCs/>
          <w:color w:val="auto"/>
          <w:shd w:val="clear" w:color="auto" w:fill="FFFFFF"/>
        </w:rPr>
      </w:pPr>
      <w:r w:rsidRPr="00F462FB">
        <w:rPr>
          <w:rStyle w:val="normaltextrun"/>
          <w:i/>
          <w:iCs/>
          <w:color w:val="auto"/>
          <w:shd w:val="clear" w:color="auto" w:fill="FFFFFF"/>
        </w:rPr>
        <w:t>“Some have not got qualifications; they may have not done well in school… or have struggled to find work. We show them that they can do it and they realise they can do it with no issues.”</w:t>
      </w:r>
    </w:p>
    <w:p w14:paraId="7520626F" w14:textId="2A62E25B" w:rsidR="00AC4B37" w:rsidRPr="00A34DDF" w:rsidRDefault="009A2CC4" w:rsidP="00677329">
      <w:pPr>
        <w:jc w:val="center"/>
        <w:rPr>
          <w:rStyle w:val="normaltextrun"/>
          <w:color w:val="0085CA" w:themeColor="accent6"/>
          <w:shd w:val="clear" w:color="auto" w:fill="FFFFFF"/>
        </w:rPr>
      </w:pPr>
      <w:r w:rsidRPr="00184818">
        <w:rPr>
          <w:rStyle w:val="normaltextrun"/>
          <w:i/>
          <w:iCs/>
          <w:color w:val="006297" w:themeColor="accent6" w:themeShade="BF"/>
          <w:shd w:val="clear" w:color="auto" w:fill="FFFFFF"/>
        </w:rPr>
        <w:t xml:space="preserve"> </w:t>
      </w:r>
      <w:r w:rsidR="005240A9" w:rsidRPr="00A34DDF">
        <w:rPr>
          <w:rStyle w:val="normaltextrun"/>
          <w:i/>
          <w:iCs/>
          <w:color w:val="0085CA" w:themeColor="accent6"/>
          <w:shd w:val="clear" w:color="auto" w:fill="FFFFFF"/>
        </w:rPr>
        <w:t xml:space="preserve">- </w:t>
      </w:r>
      <w:r w:rsidRPr="00A34DDF">
        <w:rPr>
          <w:rStyle w:val="normaltextrun"/>
          <w:color w:val="0085CA" w:themeColor="accent6"/>
          <w:shd w:val="clear" w:color="auto" w:fill="FFFFFF"/>
        </w:rPr>
        <w:t>Wise Group staff member</w:t>
      </w:r>
    </w:p>
    <w:p w14:paraId="4940B46B" w14:textId="77777777" w:rsidR="00677329" w:rsidRPr="00677329" w:rsidRDefault="00677329" w:rsidP="00677329">
      <w:pPr>
        <w:jc w:val="center"/>
        <w:rPr>
          <w:rStyle w:val="normaltextrun"/>
          <w:color w:val="001E60" w:themeColor="text2"/>
          <w:shd w:val="clear" w:color="auto" w:fill="FFFFFF"/>
        </w:rPr>
      </w:pPr>
    </w:p>
    <w:p w14:paraId="3C9360F3" w14:textId="7CFB1EDE" w:rsidR="00BB6F24" w:rsidRDefault="00BB6F24" w:rsidP="00BB6F24">
      <w:pPr>
        <w:rPr>
          <w:b/>
          <w:u w:val="single"/>
        </w:rPr>
      </w:pPr>
      <w:r w:rsidRPr="00BB6F24">
        <w:rPr>
          <w:b/>
          <w:u w:val="single"/>
        </w:rPr>
        <w:t>Behaviours and aspirations</w:t>
      </w:r>
    </w:p>
    <w:p w14:paraId="1E565F9A" w14:textId="2B877239" w:rsidR="005B7CC9" w:rsidRDefault="0084634D" w:rsidP="005B7CC9">
      <w:pPr>
        <w:spacing w:before="120"/>
      </w:pPr>
      <w:r>
        <w:t xml:space="preserve">Young people described feeling more positive about achieving their goals. It was felt to be reassuring to </w:t>
      </w:r>
      <w:r w:rsidRPr="00F837F1">
        <w:t xml:space="preserve">meet other participants and learn that others are in the same position (ie looking to gain experience and employment). </w:t>
      </w:r>
    </w:p>
    <w:p w14:paraId="0635C45C" w14:textId="77777777" w:rsidR="00C313FC" w:rsidRPr="005B7CC9" w:rsidRDefault="00C313FC" w:rsidP="00F462FB">
      <w:pPr>
        <w:rPr>
          <w:rStyle w:val="normaltextrun"/>
        </w:rPr>
      </w:pPr>
    </w:p>
    <w:p w14:paraId="1823870D" w14:textId="617D26C1" w:rsidR="00F462FB" w:rsidRPr="00F462FB" w:rsidRDefault="00C313FC" w:rsidP="00F864B5">
      <w:pPr>
        <w:ind w:left="417"/>
        <w:jc w:val="center"/>
        <w:rPr>
          <w:rStyle w:val="normaltextrun"/>
          <w:i/>
          <w:iCs/>
          <w:color w:val="auto"/>
          <w:shd w:val="clear" w:color="auto" w:fill="FFFFFF"/>
        </w:rPr>
      </w:pPr>
      <w:r w:rsidRPr="00F462FB">
        <w:rPr>
          <w:rStyle w:val="normaltextrun"/>
          <w:color w:val="auto"/>
          <w:bdr w:val="none" w:sz="0" w:space="0" w:color="auto" w:frame="1"/>
        </w:rPr>
        <w:t>“</w:t>
      </w:r>
      <w:r w:rsidR="00F462FB" w:rsidRPr="00090E55">
        <w:rPr>
          <w:rStyle w:val="normaltextrun"/>
          <w:i/>
          <w:iCs/>
          <w:color w:val="auto"/>
          <w:bdr w:val="none" w:sz="0" w:space="0" w:color="auto" w:frame="1"/>
        </w:rPr>
        <w:t>T</w:t>
      </w:r>
      <w:r w:rsidRPr="00F462FB">
        <w:rPr>
          <w:rStyle w:val="normaltextrun"/>
          <w:i/>
          <w:iCs/>
          <w:color w:val="auto"/>
          <w:shd w:val="clear" w:color="auto" w:fill="FFFFFF"/>
        </w:rPr>
        <w:t xml:space="preserve">here were a lot of people in the same spot as me.” </w:t>
      </w:r>
    </w:p>
    <w:p w14:paraId="1C4F11E5" w14:textId="415FED68" w:rsidR="00F864B5" w:rsidRDefault="00C313FC" w:rsidP="00F864B5">
      <w:pPr>
        <w:ind w:left="417"/>
        <w:jc w:val="center"/>
        <w:rPr>
          <w:rStyle w:val="normaltextrun"/>
          <w:color w:val="0085CA" w:themeColor="accent6"/>
          <w:shd w:val="clear" w:color="auto" w:fill="FFFFFF"/>
        </w:rPr>
      </w:pPr>
      <w:r w:rsidRPr="00D14DFE">
        <w:rPr>
          <w:rStyle w:val="normaltextrun"/>
          <w:i/>
          <w:iCs/>
          <w:color w:val="0085CA" w:themeColor="accent6"/>
          <w:shd w:val="clear" w:color="auto" w:fill="FFFFFF"/>
        </w:rPr>
        <w:t>–</w:t>
      </w:r>
      <w:r w:rsidRPr="00D14DFE">
        <w:rPr>
          <w:rStyle w:val="normaltextrun"/>
          <w:color w:val="0085CA" w:themeColor="accent6"/>
          <w:shd w:val="clear" w:color="auto" w:fill="FFFFFF"/>
        </w:rPr>
        <w:t xml:space="preserve"> Wise Group participant</w:t>
      </w:r>
    </w:p>
    <w:p w14:paraId="309CD3AB" w14:textId="77777777" w:rsidR="00C313FC" w:rsidRPr="00F864B5" w:rsidRDefault="00C313FC" w:rsidP="00F864B5">
      <w:pPr>
        <w:ind w:left="417"/>
        <w:jc w:val="center"/>
        <w:rPr>
          <w:rStyle w:val="normaltextrun"/>
          <w:color w:val="006297" w:themeColor="accent6" w:themeShade="BF"/>
          <w:shd w:val="clear" w:color="auto" w:fill="FFFFFF"/>
        </w:rPr>
      </w:pPr>
    </w:p>
    <w:p w14:paraId="6FB7A6EE" w14:textId="6839AFB1" w:rsidR="0084634D" w:rsidRDefault="0084634D" w:rsidP="0084634D">
      <w:r w:rsidRPr="00F837F1">
        <w:t>It was felt that being given the opportunity to learn new things through employment increased motivation</w:t>
      </w:r>
      <w:r w:rsidR="00F010E1">
        <w:t xml:space="preserve"> and independence</w:t>
      </w:r>
      <w:r>
        <w:t>, with one young person stating that</w:t>
      </w:r>
      <w:r w:rsidR="000F7A95">
        <w:t>,</w:t>
      </w:r>
      <w:r>
        <w:t xml:space="preserve"> since </w:t>
      </w:r>
      <w:r w:rsidR="00D14DFE">
        <w:t xml:space="preserve">participating, they </w:t>
      </w:r>
      <w:r>
        <w:t>were more willing to take on additional hours at work.</w:t>
      </w:r>
      <w:r w:rsidR="004D73CB">
        <w:t xml:space="preserve"> </w:t>
      </w:r>
    </w:p>
    <w:p w14:paraId="541C43BE" w14:textId="77777777" w:rsidR="00B94393" w:rsidRDefault="00B94393" w:rsidP="0084634D"/>
    <w:p w14:paraId="7C33CC87" w14:textId="7C5D5DCF" w:rsidR="00F462FB" w:rsidRPr="00F462FB" w:rsidRDefault="00723882" w:rsidP="00B94393">
      <w:pPr>
        <w:jc w:val="center"/>
        <w:rPr>
          <w:rStyle w:val="normaltextrun"/>
          <w:i/>
          <w:iCs/>
          <w:color w:val="auto"/>
          <w:shd w:val="clear" w:color="auto" w:fill="FFFFFF"/>
        </w:rPr>
      </w:pPr>
      <w:r w:rsidRPr="00F462FB">
        <w:rPr>
          <w:rStyle w:val="normaltextrun"/>
          <w:i/>
          <w:iCs/>
          <w:color w:val="auto"/>
          <w:shd w:val="clear" w:color="auto" w:fill="FFFFFF"/>
        </w:rPr>
        <w:t>“</w:t>
      </w:r>
      <w:r w:rsidR="00F462FB">
        <w:rPr>
          <w:rStyle w:val="normaltextrun"/>
          <w:i/>
          <w:iCs/>
          <w:color w:val="auto"/>
          <w:shd w:val="clear" w:color="auto" w:fill="FFFFFF"/>
        </w:rPr>
        <w:t>T</w:t>
      </w:r>
      <w:r w:rsidRPr="00F462FB">
        <w:rPr>
          <w:rStyle w:val="normaltextrun"/>
          <w:i/>
          <w:iCs/>
          <w:color w:val="auto"/>
          <w:shd w:val="clear" w:color="auto" w:fill="FFFFFF"/>
        </w:rPr>
        <w:t xml:space="preserve">aught you that you can accomplish a lot on your own.” </w:t>
      </w:r>
    </w:p>
    <w:p w14:paraId="1DE17FED" w14:textId="1944B72C" w:rsidR="00E54D77" w:rsidRPr="00E06B68" w:rsidRDefault="00723882" w:rsidP="00B94393">
      <w:pPr>
        <w:jc w:val="center"/>
        <w:rPr>
          <w:rStyle w:val="normaltextrun"/>
          <w:color w:val="001E60" w:themeColor="text2"/>
          <w:shd w:val="clear" w:color="auto" w:fill="FFFFFF"/>
        </w:rPr>
      </w:pPr>
      <w:r w:rsidRPr="00D14DFE">
        <w:rPr>
          <w:rStyle w:val="normaltextrun"/>
          <w:i/>
          <w:iCs/>
          <w:color w:val="0085CA" w:themeColor="accent6"/>
          <w:shd w:val="clear" w:color="auto" w:fill="FFFFFF"/>
        </w:rPr>
        <w:t>–</w:t>
      </w:r>
      <w:r w:rsidRPr="00D14DFE">
        <w:rPr>
          <w:rStyle w:val="normaltextrun"/>
          <w:color w:val="0085CA" w:themeColor="accent6"/>
          <w:shd w:val="clear" w:color="auto" w:fill="FFFFFF"/>
        </w:rPr>
        <w:t xml:space="preserve"> Wise Group participant</w:t>
      </w:r>
    </w:p>
    <w:p w14:paraId="73F61891" w14:textId="77777777" w:rsidR="009168E3" w:rsidRPr="00090E55" w:rsidRDefault="009168E3" w:rsidP="00090E55"/>
    <w:p w14:paraId="5851FEBD" w14:textId="77777777" w:rsidR="00F462FB" w:rsidRPr="00F462FB" w:rsidRDefault="009168E3" w:rsidP="009168E3">
      <w:pPr>
        <w:jc w:val="center"/>
        <w:rPr>
          <w:color w:val="auto"/>
        </w:rPr>
      </w:pPr>
      <w:r w:rsidRPr="00F462FB">
        <w:rPr>
          <w:rStyle w:val="normaltextrun"/>
          <w:i/>
          <w:iCs/>
          <w:color w:val="auto"/>
          <w:shd w:val="clear" w:color="auto" w:fill="FFFFFF"/>
        </w:rPr>
        <w:t xml:space="preserve">“I know what I’m doing, if someone tells me what to do at </w:t>
      </w:r>
      <w:r w:rsidR="003D34B3" w:rsidRPr="00F462FB">
        <w:rPr>
          <w:rStyle w:val="normaltextrun"/>
          <w:i/>
          <w:iCs/>
          <w:color w:val="auto"/>
          <w:shd w:val="clear" w:color="auto" w:fill="FFFFFF"/>
        </w:rPr>
        <w:t>work,</w:t>
      </w:r>
      <w:r w:rsidRPr="00F462FB">
        <w:rPr>
          <w:rStyle w:val="normaltextrun"/>
          <w:i/>
          <w:iCs/>
          <w:color w:val="auto"/>
          <w:shd w:val="clear" w:color="auto" w:fill="FFFFFF"/>
        </w:rPr>
        <w:t xml:space="preserve"> I can get right on with it.”</w:t>
      </w:r>
      <w:r w:rsidRPr="00F462FB">
        <w:rPr>
          <w:color w:val="auto"/>
        </w:rPr>
        <w:t xml:space="preserve"> </w:t>
      </w:r>
    </w:p>
    <w:p w14:paraId="0B8496BF" w14:textId="6A3A4410" w:rsidR="009168E3" w:rsidRPr="00D14DFE" w:rsidRDefault="00D14DFE" w:rsidP="009168E3">
      <w:pPr>
        <w:jc w:val="center"/>
        <w:rPr>
          <w:rStyle w:val="normaltextrun"/>
          <w:color w:val="0085CA" w:themeColor="accent6"/>
          <w:shd w:val="clear" w:color="auto" w:fill="FFFFFF"/>
        </w:rPr>
      </w:pPr>
      <w:r>
        <w:rPr>
          <w:color w:val="0085CA" w:themeColor="accent6"/>
        </w:rPr>
        <w:t>–</w:t>
      </w:r>
      <w:r w:rsidR="009168E3" w:rsidRPr="00D14DFE">
        <w:rPr>
          <w:rStyle w:val="normaltextrun"/>
          <w:color w:val="0085CA" w:themeColor="accent6"/>
          <w:shd w:val="clear" w:color="auto" w:fill="FFFFFF"/>
        </w:rPr>
        <w:t xml:space="preserve"> </w:t>
      </w:r>
      <w:r>
        <w:rPr>
          <w:rStyle w:val="normaltextrun"/>
          <w:color w:val="0085CA" w:themeColor="accent6"/>
          <w:shd w:val="clear" w:color="auto" w:fill="FFFFFF"/>
        </w:rPr>
        <w:t>Wise Group</w:t>
      </w:r>
      <w:r w:rsidR="009168E3" w:rsidRPr="00D14DFE">
        <w:rPr>
          <w:rStyle w:val="normaltextrun"/>
          <w:color w:val="0085CA" w:themeColor="accent6"/>
          <w:shd w:val="clear" w:color="auto" w:fill="FFFFFF"/>
        </w:rPr>
        <w:t xml:space="preserve"> participant</w:t>
      </w:r>
    </w:p>
    <w:p w14:paraId="73650112" w14:textId="77777777" w:rsidR="00170108" w:rsidRPr="009168E3" w:rsidRDefault="00170108" w:rsidP="009168E3">
      <w:pPr>
        <w:jc w:val="center"/>
      </w:pPr>
    </w:p>
    <w:p w14:paraId="1C6839E4" w14:textId="02D6CF20" w:rsidR="00170108" w:rsidRDefault="00170108" w:rsidP="00170108">
      <w:r>
        <w:t xml:space="preserve">One Youth Coach noted that some participants had previously never left their local area and </w:t>
      </w:r>
      <w:r w:rsidR="008D7E61">
        <w:t>that</w:t>
      </w:r>
      <w:r>
        <w:t xml:space="preserve"> feeling able to go on public transport was</w:t>
      </w:r>
      <w:r w:rsidR="009313C9">
        <w:t xml:space="preserve"> thus a</w:t>
      </w:r>
      <w:r>
        <w:t xml:space="preserve"> big achievement</w:t>
      </w:r>
      <w:r w:rsidR="009313C9">
        <w:t>. It was felt that this</w:t>
      </w:r>
      <w:r w:rsidR="00712BF3">
        <w:t xml:space="preserve"> could </w:t>
      </w:r>
      <w:r w:rsidR="009F682F">
        <w:t xml:space="preserve">positively </w:t>
      </w:r>
      <w:r w:rsidR="00712BF3">
        <w:t>change aspirations.</w:t>
      </w:r>
    </w:p>
    <w:p w14:paraId="2421A7A4" w14:textId="77777777" w:rsidR="00B94393" w:rsidRDefault="00B94393" w:rsidP="00B94393">
      <w:pPr>
        <w:jc w:val="center"/>
      </w:pPr>
    </w:p>
    <w:p w14:paraId="67203A6E" w14:textId="57ACB2A2" w:rsidR="00E54D77" w:rsidRPr="00E54D77" w:rsidRDefault="00E54D77" w:rsidP="00E54D77">
      <w:pPr>
        <w:rPr>
          <w:b/>
          <w:bCs/>
          <w:u w:val="single"/>
        </w:rPr>
      </w:pPr>
      <w:r w:rsidRPr="00E54D77">
        <w:rPr>
          <w:b/>
          <w:bCs/>
          <w:u w:val="single"/>
        </w:rPr>
        <w:t>Wellbeing</w:t>
      </w:r>
    </w:p>
    <w:p w14:paraId="168F4C2F" w14:textId="77777777" w:rsidR="00E54D77" w:rsidRDefault="00E54D77" w:rsidP="00E54D77">
      <w:pPr>
        <w:spacing w:before="120"/>
        <w:ind w:right="-108"/>
      </w:pPr>
      <w:r w:rsidRPr="00E54D77">
        <w:t>The main impact</w:t>
      </w:r>
      <w:r>
        <w:t xml:space="preserve"> of the programme on participants’ wellbeing was around </w:t>
      </w:r>
      <w:r w:rsidRPr="00090E55">
        <w:rPr>
          <w:b/>
          <w:bCs/>
        </w:rPr>
        <w:t>encouraging a better routine and sleeping pattern</w:t>
      </w:r>
      <w:r>
        <w:t xml:space="preserve">. Other impacts included exercising more, being out and about more and eating healthily. </w:t>
      </w:r>
    </w:p>
    <w:p w14:paraId="1E994EFE" w14:textId="77777777" w:rsidR="007B74CF" w:rsidRPr="00C10774" w:rsidRDefault="007B74CF" w:rsidP="00F462FB"/>
    <w:p w14:paraId="2E3DD1E3" w14:textId="77777777" w:rsidR="00DA4B1F" w:rsidRPr="00F462FB" w:rsidRDefault="007B74CF" w:rsidP="008D1C3E">
      <w:pPr>
        <w:jc w:val="center"/>
        <w:rPr>
          <w:rStyle w:val="normaltextrun"/>
          <w:i/>
          <w:iCs/>
          <w:color w:val="auto"/>
          <w:shd w:val="clear" w:color="auto" w:fill="FFFFFF"/>
        </w:rPr>
      </w:pPr>
      <w:r w:rsidRPr="00F462FB">
        <w:rPr>
          <w:rStyle w:val="normaltextrun"/>
          <w:i/>
          <w:iCs/>
          <w:color w:val="auto"/>
          <w:shd w:val="clear" w:color="auto" w:fill="FFFFFF"/>
        </w:rPr>
        <w:t>“</w:t>
      </w:r>
      <w:r w:rsidR="005C2A96" w:rsidRPr="00F462FB">
        <w:rPr>
          <w:rStyle w:val="normaltextrun"/>
          <w:i/>
          <w:iCs/>
          <w:color w:val="auto"/>
          <w:shd w:val="clear" w:color="auto" w:fill="FFFFFF"/>
        </w:rPr>
        <w:t>[CashBack Connections]</w:t>
      </w:r>
      <w:r w:rsidRPr="00F462FB">
        <w:rPr>
          <w:rStyle w:val="normaltextrun"/>
          <w:i/>
          <w:iCs/>
          <w:color w:val="auto"/>
          <w:shd w:val="clear" w:color="auto" w:fill="FFFFFF"/>
        </w:rPr>
        <w:t xml:space="preserve"> increased motivation, I think it was because we were going out in the morning to the course, out most of the day rather than sitting in the house.” </w:t>
      </w:r>
    </w:p>
    <w:p w14:paraId="2D753587" w14:textId="2C5AB0CF" w:rsidR="002D0BDF" w:rsidRPr="002B6E59" w:rsidRDefault="007B74CF" w:rsidP="008D1C3E">
      <w:pPr>
        <w:jc w:val="center"/>
        <w:rPr>
          <w:rStyle w:val="normaltextrun"/>
          <w:color w:val="0085CA" w:themeColor="accent6"/>
          <w:shd w:val="clear" w:color="auto" w:fill="FFFFFF"/>
        </w:rPr>
      </w:pPr>
      <w:r w:rsidRPr="002B6E59">
        <w:rPr>
          <w:rStyle w:val="normaltextrun"/>
          <w:i/>
          <w:iCs/>
          <w:color w:val="0085CA" w:themeColor="accent6"/>
          <w:shd w:val="clear" w:color="auto" w:fill="FFFFFF"/>
        </w:rPr>
        <w:t>–</w:t>
      </w:r>
      <w:r w:rsidRPr="002B6E59">
        <w:rPr>
          <w:rStyle w:val="normaltextrun"/>
          <w:color w:val="0085CA" w:themeColor="accent6"/>
          <w:shd w:val="clear" w:color="auto" w:fill="FFFFFF"/>
        </w:rPr>
        <w:t xml:space="preserve"> Wise Group participant</w:t>
      </w:r>
    </w:p>
    <w:p w14:paraId="18D42C2C" w14:textId="77777777" w:rsidR="008D1C3E" w:rsidRPr="002B6E59" w:rsidRDefault="008D1C3E" w:rsidP="008D1C3E">
      <w:pPr>
        <w:jc w:val="center"/>
        <w:rPr>
          <w:rStyle w:val="normaltextrun"/>
          <w:color w:val="0085CA" w:themeColor="accent6"/>
          <w:sz w:val="10"/>
          <w:szCs w:val="10"/>
          <w:shd w:val="clear" w:color="auto" w:fill="FFFFFF"/>
        </w:rPr>
      </w:pPr>
    </w:p>
    <w:p w14:paraId="79A0EDA5" w14:textId="77777777" w:rsidR="00F462FB" w:rsidRDefault="004D13BB" w:rsidP="004D13BB">
      <w:pPr>
        <w:jc w:val="center"/>
        <w:rPr>
          <w:rStyle w:val="normaltextrun"/>
          <w:i/>
          <w:iCs/>
          <w:color w:val="auto"/>
          <w:shd w:val="clear" w:color="auto" w:fill="FFFFFF"/>
        </w:rPr>
      </w:pPr>
      <w:r w:rsidRPr="00F462FB">
        <w:rPr>
          <w:rStyle w:val="normaltextrun"/>
          <w:color w:val="auto"/>
          <w:shd w:val="clear" w:color="auto" w:fill="FFFFFF"/>
        </w:rPr>
        <w:t>[When discussing increases to participants’ wellbeing]:</w:t>
      </w:r>
      <w:r w:rsidRPr="00F462FB">
        <w:rPr>
          <w:rStyle w:val="normaltextrun"/>
          <w:i/>
          <w:iCs/>
          <w:color w:val="auto"/>
          <w:shd w:val="clear" w:color="auto" w:fill="FFFFFF"/>
        </w:rPr>
        <w:t xml:space="preserve"> “It is about mental stimulation, they need to get up and have a purpose.” </w:t>
      </w:r>
    </w:p>
    <w:p w14:paraId="21B3F078" w14:textId="24E4D3E0" w:rsidR="004D13BB" w:rsidRPr="004D13BB" w:rsidRDefault="004D13BB" w:rsidP="004D13BB">
      <w:pPr>
        <w:jc w:val="center"/>
      </w:pPr>
      <w:r w:rsidRPr="000B6CF9">
        <w:rPr>
          <w:rStyle w:val="normaltextrun"/>
          <w:color w:val="0085CA" w:themeColor="accent6"/>
          <w:shd w:val="clear" w:color="auto" w:fill="FFFFFF"/>
        </w:rPr>
        <w:t>- Youth Coach</w:t>
      </w:r>
    </w:p>
    <w:p w14:paraId="3B33C579" w14:textId="41FAC7BC" w:rsidR="007B74CF" w:rsidRPr="00C6318D" w:rsidRDefault="007B74CF" w:rsidP="00C6318D">
      <w:pPr>
        <w:spacing w:before="120"/>
        <w:ind w:right="-108"/>
        <w:jc w:val="center"/>
        <w:rPr>
          <w:rStyle w:val="normaltextrun"/>
          <w:rFonts w:ascii="Lato Regular" w:hAnsi="Lato Regular"/>
          <w:i/>
          <w:iCs/>
          <w:color w:val="006297" w:themeColor="accent6" w:themeShade="BF"/>
          <w:shd w:val="clear" w:color="auto" w:fill="FFFFFF"/>
        </w:rPr>
      </w:pPr>
    </w:p>
    <w:p w14:paraId="5ACA1B89" w14:textId="6F97C0A9" w:rsidR="00E54D77" w:rsidRDefault="00E54D77" w:rsidP="00E54D77">
      <w:r w:rsidRPr="005B24EE">
        <w:t xml:space="preserve">Despite reported increases in wellbeing, it was described that </w:t>
      </w:r>
      <w:r w:rsidRPr="00090E55">
        <w:rPr>
          <w:b/>
          <w:bCs/>
        </w:rPr>
        <w:t xml:space="preserve">some young people could “fall by the wayside” </w:t>
      </w:r>
      <w:r w:rsidRPr="005B24EE">
        <w:t>due to</w:t>
      </w:r>
      <w:r>
        <w:t xml:space="preserve"> circumstances</w:t>
      </w:r>
      <w:r w:rsidRPr="005B24EE">
        <w:t xml:space="preserve"> </w:t>
      </w:r>
      <w:r>
        <w:t>external to the programme</w:t>
      </w:r>
      <w:r w:rsidRPr="005B24EE">
        <w:t xml:space="preserve">. It was felt that Youth Coaches could </w:t>
      </w:r>
      <w:r w:rsidR="00CB5533">
        <w:t>reduce the likelihood of this happening</w:t>
      </w:r>
      <w:r w:rsidR="00A7039A">
        <w:t xml:space="preserve"> by </w:t>
      </w:r>
      <w:r w:rsidRPr="005B24EE">
        <w:t xml:space="preserve">either personally </w:t>
      </w:r>
      <w:r w:rsidR="00B14333" w:rsidRPr="005B24EE">
        <w:t>help</w:t>
      </w:r>
      <w:r w:rsidR="00B14333">
        <w:t>ing or</w:t>
      </w:r>
      <w:r w:rsidRPr="005B24EE">
        <w:t xml:space="preserve"> seek</w:t>
      </w:r>
      <w:r w:rsidR="00515700">
        <w:t>ing</w:t>
      </w:r>
      <w:r w:rsidRPr="005B24EE">
        <w:t xml:space="preserve"> additional assistance for </w:t>
      </w:r>
      <w:r>
        <w:t>issues such as</w:t>
      </w:r>
      <w:r w:rsidRPr="005B24EE">
        <w:t xml:space="preserve"> mental health or housing.</w:t>
      </w:r>
      <w:r w:rsidR="00C16594">
        <w:t xml:space="preserve"> </w:t>
      </w:r>
    </w:p>
    <w:p w14:paraId="25B7702F" w14:textId="77777777" w:rsidR="00731FD4" w:rsidRDefault="00731FD4" w:rsidP="00E54D77"/>
    <w:p w14:paraId="45E45EAF" w14:textId="77EEDE8C" w:rsidR="00E54D77" w:rsidRDefault="00731FD4" w:rsidP="0084634D">
      <w:pPr>
        <w:rPr>
          <w:b/>
          <w:u w:val="single"/>
        </w:rPr>
      </w:pPr>
      <w:r w:rsidRPr="00731FD4">
        <w:rPr>
          <w:b/>
          <w:u w:val="single"/>
        </w:rPr>
        <w:t>Learning, employability and employment</w:t>
      </w:r>
    </w:p>
    <w:p w14:paraId="296432AE" w14:textId="2BC70849" w:rsidR="00731FD4" w:rsidRDefault="00731FD4" w:rsidP="00F462FB">
      <w:pPr>
        <w:spacing w:before="120"/>
        <w:ind w:right="-108"/>
      </w:pPr>
      <w:r>
        <w:t xml:space="preserve">Young people described Youth Coaches as being friendly and supportive. Youth Coaches encouraged young </w:t>
      </w:r>
      <w:r w:rsidRPr="00572AB4">
        <w:t xml:space="preserve">people to take up opportunities, provided help with CVs and </w:t>
      </w:r>
      <w:r w:rsidR="00234C94">
        <w:t>helped</w:t>
      </w:r>
      <w:r w:rsidR="00234C94" w:rsidRPr="00572AB4">
        <w:t xml:space="preserve"> </w:t>
      </w:r>
      <w:r w:rsidRPr="00572AB4">
        <w:t xml:space="preserve">participants to “get in the mood” for working life. </w:t>
      </w:r>
    </w:p>
    <w:p w14:paraId="3F5FAC83" w14:textId="77777777" w:rsidR="00E30133" w:rsidRDefault="00E30133" w:rsidP="00731FD4">
      <w:pPr>
        <w:jc w:val="both"/>
      </w:pPr>
    </w:p>
    <w:p w14:paraId="7F7A964F" w14:textId="607CB502" w:rsidR="00F462FB" w:rsidRPr="00F462FB" w:rsidRDefault="00D70C71" w:rsidP="003023F1">
      <w:pPr>
        <w:jc w:val="center"/>
        <w:rPr>
          <w:rStyle w:val="eop"/>
          <w:color w:val="auto"/>
          <w:shd w:val="clear" w:color="auto" w:fill="FFFFFF"/>
        </w:rPr>
      </w:pPr>
      <w:r w:rsidRPr="00F462FB">
        <w:rPr>
          <w:rStyle w:val="normaltextrun"/>
          <w:i/>
          <w:iCs/>
          <w:color w:val="auto"/>
          <w:shd w:val="clear" w:color="auto" w:fill="FFFFFF"/>
        </w:rPr>
        <w:t xml:space="preserve">“They </w:t>
      </w:r>
      <w:r w:rsidRPr="00F462FB">
        <w:rPr>
          <w:rStyle w:val="normaltextrun"/>
          <w:color w:val="auto"/>
          <w:shd w:val="clear" w:color="auto" w:fill="FFFFFF"/>
        </w:rPr>
        <w:t>[the youth coaches]</w:t>
      </w:r>
      <w:r w:rsidRPr="00F462FB">
        <w:rPr>
          <w:rStyle w:val="normaltextrun"/>
          <w:i/>
          <w:iCs/>
          <w:color w:val="auto"/>
          <w:shd w:val="clear" w:color="auto" w:fill="FFFFFF"/>
        </w:rPr>
        <w:t xml:space="preserve"> have a wealth of life experience</w:t>
      </w:r>
      <w:r w:rsidR="00234C94">
        <w:rPr>
          <w:rStyle w:val="normaltextrun"/>
          <w:i/>
          <w:iCs/>
          <w:color w:val="auto"/>
          <w:shd w:val="clear" w:color="auto" w:fill="FFFFFF"/>
        </w:rPr>
        <w:t>.</w:t>
      </w:r>
      <w:r w:rsidRPr="00F462FB">
        <w:rPr>
          <w:rStyle w:val="normaltextrun"/>
          <w:i/>
          <w:iCs/>
          <w:color w:val="auto"/>
        </w:rPr>
        <w:t>”</w:t>
      </w:r>
      <w:r w:rsidRPr="00F462FB">
        <w:rPr>
          <w:rStyle w:val="eop"/>
          <w:color w:val="auto"/>
          <w:shd w:val="clear" w:color="auto" w:fill="FFFFFF"/>
        </w:rPr>
        <w:t xml:space="preserve"> </w:t>
      </w:r>
    </w:p>
    <w:p w14:paraId="626939D9" w14:textId="5A6F6B77" w:rsidR="00D70C71" w:rsidRPr="001E754A" w:rsidRDefault="00D70C71" w:rsidP="003023F1">
      <w:pPr>
        <w:jc w:val="center"/>
        <w:rPr>
          <w:rStyle w:val="normaltextrun"/>
          <w:color w:val="006297" w:themeColor="accent6" w:themeShade="BF"/>
          <w:shd w:val="clear" w:color="auto" w:fill="FFFFFF"/>
        </w:rPr>
      </w:pPr>
      <w:r w:rsidRPr="003877DD">
        <w:rPr>
          <w:rStyle w:val="normaltextrun"/>
          <w:i/>
          <w:iCs/>
          <w:color w:val="0085CA" w:themeColor="accent6"/>
          <w:shd w:val="clear" w:color="auto" w:fill="FFFFFF"/>
        </w:rPr>
        <w:t>–</w:t>
      </w:r>
      <w:r w:rsidRPr="003877DD">
        <w:rPr>
          <w:rStyle w:val="normaltextrun"/>
          <w:color w:val="0085CA" w:themeColor="accent6"/>
          <w:shd w:val="clear" w:color="auto" w:fill="FFFFFF"/>
        </w:rPr>
        <w:t xml:space="preserve"> Wise Group participant</w:t>
      </w:r>
    </w:p>
    <w:p w14:paraId="729D97B1" w14:textId="77777777" w:rsidR="00E30133" w:rsidRPr="001E754A" w:rsidRDefault="00E30133" w:rsidP="003023F1">
      <w:pPr>
        <w:jc w:val="center"/>
        <w:rPr>
          <w:sz w:val="10"/>
          <w:szCs w:val="10"/>
        </w:rPr>
      </w:pPr>
    </w:p>
    <w:p w14:paraId="2D61415B" w14:textId="23A0E2FB" w:rsidR="00EC1552" w:rsidRPr="00F462FB" w:rsidRDefault="00E30133" w:rsidP="00E30133">
      <w:pPr>
        <w:jc w:val="center"/>
        <w:rPr>
          <w:rStyle w:val="normaltextrun"/>
          <w:i/>
          <w:iCs/>
          <w:color w:val="auto"/>
          <w:shd w:val="clear" w:color="auto" w:fill="FFFFFF"/>
        </w:rPr>
      </w:pPr>
      <w:r w:rsidRPr="00F462FB">
        <w:rPr>
          <w:rStyle w:val="normaltextrun"/>
          <w:i/>
          <w:iCs/>
          <w:color w:val="auto"/>
          <w:shd w:val="clear" w:color="auto" w:fill="FFFFFF"/>
        </w:rPr>
        <w:t>“</w:t>
      </w:r>
      <w:r w:rsidR="00F462FB">
        <w:rPr>
          <w:rStyle w:val="normaltextrun"/>
          <w:i/>
          <w:iCs/>
          <w:color w:val="auto"/>
          <w:shd w:val="clear" w:color="auto" w:fill="FFFFFF"/>
        </w:rPr>
        <w:t>I</w:t>
      </w:r>
      <w:r w:rsidRPr="00F462FB">
        <w:rPr>
          <w:rStyle w:val="normaltextrun"/>
          <w:i/>
          <w:iCs/>
          <w:color w:val="auto"/>
          <w:shd w:val="clear" w:color="auto" w:fill="FFFFFF"/>
        </w:rPr>
        <w:t xml:space="preserve">t gave me the courage that going for an interview wasn’t as daunting as it seems.” </w:t>
      </w:r>
    </w:p>
    <w:p w14:paraId="752E6409" w14:textId="1B8A8D73" w:rsidR="00633A34" w:rsidRPr="005F1881" w:rsidRDefault="00E30133" w:rsidP="00E30133">
      <w:pPr>
        <w:jc w:val="center"/>
        <w:rPr>
          <w:rStyle w:val="normaltextrun"/>
          <w:color w:val="0085CA" w:themeColor="accent6"/>
          <w:shd w:val="clear" w:color="auto" w:fill="FFFFFF"/>
        </w:rPr>
      </w:pPr>
      <w:r w:rsidRPr="005F1881">
        <w:rPr>
          <w:rStyle w:val="normaltextrun"/>
          <w:color w:val="0085CA" w:themeColor="accent6"/>
          <w:shd w:val="clear" w:color="auto" w:fill="FFFFFF"/>
        </w:rPr>
        <w:t>– Wise Group participant</w:t>
      </w:r>
    </w:p>
    <w:p w14:paraId="10380D16" w14:textId="77777777" w:rsidR="00F95843" w:rsidRPr="00B02845" w:rsidRDefault="00F95843" w:rsidP="00E30133">
      <w:pPr>
        <w:jc w:val="center"/>
        <w:rPr>
          <w:color w:val="001E60" w:themeColor="text2"/>
        </w:rPr>
      </w:pPr>
    </w:p>
    <w:p w14:paraId="56E813FB" w14:textId="77777777" w:rsidR="00F462FB" w:rsidRDefault="00F462FB">
      <w:pPr>
        <w:spacing w:line="240" w:lineRule="auto"/>
      </w:pPr>
      <w:r>
        <w:br w:type="page"/>
      </w:r>
    </w:p>
    <w:p w14:paraId="503D5732" w14:textId="6E308841" w:rsidR="00DA04F5" w:rsidRDefault="00DA04F5" w:rsidP="00DA04F5">
      <w:r>
        <w:t>It was seen as useful that young people were provided with the opportunity to ask Youth Coaches work-related questions during and after classroom-based training:</w:t>
      </w:r>
    </w:p>
    <w:p w14:paraId="6104F592" w14:textId="77777777" w:rsidR="00CA25F2" w:rsidRPr="000E3D90" w:rsidRDefault="00CA25F2" w:rsidP="00DA04F5"/>
    <w:p w14:paraId="7EDA92DF" w14:textId="77777777" w:rsidR="00B64634" w:rsidRDefault="00CA25F2" w:rsidP="00FC4370">
      <w:pPr>
        <w:jc w:val="center"/>
        <w:rPr>
          <w:rStyle w:val="normaltextrun"/>
          <w:i/>
          <w:iCs/>
          <w:color w:val="auto"/>
          <w:shd w:val="clear" w:color="auto" w:fill="FFFFFF"/>
        </w:rPr>
      </w:pPr>
      <w:r w:rsidRPr="00F462FB">
        <w:rPr>
          <w:rStyle w:val="normaltextrun"/>
          <w:i/>
          <w:iCs/>
          <w:color w:val="auto"/>
          <w:shd w:val="clear" w:color="auto" w:fill="FFFFFF"/>
        </w:rPr>
        <w:t>“Anyone who has moved into work, I keep in touch, they know I’m here if they need me. Someone with no work experience, they can call me and say I know this is a silly question but… and I can help.”</w:t>
      </w:r>
    </w:p>
    <w:p w14:paraId="0F94D8BC" w14:textId="0AC9E81F" w:rsidR="00120D01" w:rsidRPr="00FC4370" w:rsidRDefault="00CA25F2" w:rsidP="00FC4370">
      <w:pPr>
        <w:jc w:val="center"/>
        <w:rPr>
          <w:rStyle w:val="normaltextrun"/>
          <w:i/>
          <w:iCs/>
          <w:color w:val="006297" w:themeColor="accent6" w:themeShade="BF"/>
          <w:shd w:val="clear" w:color="auto" w:fill="FFFFFF"/>
        </w:rPr>
      </w:pPr>
      <w:r w:rsidRPr="00EC1552">
        <w:rPr>
          <w:rStyle w:val="normaltextrun"/>
          <w:color w:val="0085CA" w:themeColor="accent6"/>
          <w:shd w:val="clear" w:color="auto" w:fill="FFFFFF"/>
        </w:rPr>
        <w:t>- Wise Group staff member</w:t>
      </w:r>
    </w:p>
    <w:p w14:paraId="63B58FBC" w14:textId="77777777" w:rsidR="00CB327B" w:rsidRPr="00120D01" w:rsidRDefault="00CB327B" w:rsidP="00CB327B">
      <w:pPr>
        <w:jc w:val="center"/>
        <w:rPr>
          <w:rStyle w:val="normaltextrun"/>
          <w:color w:val="001E60" w:themeColor="text2"/>
          <w:shd w:val="clear" w:color="auto" w:fill="FFFFFF"/>
        </w:rPr>
      </w:pPr>
    </w:p>
    <w:p w14:paraId="35187E68" w14:textId="28726B83" w:rsidR="00633A34" w:rsidRDefault="00633A34" w:rsidP="00633A34">
      <w:r w:rsidRPr="00F14953">
        <w:t>Wise Group staff reflected on the benefits of offering young people a range of courses and qualifications. Following the end of ITA, there was an increased availability</w:t>
      </w:r>
      <w:r>
        <w:t xml:space="preserve"> of external trainers</w:t>
      </w:r>
      <w:r w:rsidR="00E6560A">
        <w:t>. This meant</w:t>
      </w:r>
      <w:r>
        <w:t xml:space="preserve"> that CashBack Connections could provide additional types of training to young people</w:t>
      </w:r>
      <w:r w:rsidR="00101D42">
        <w:t xml:space="preserve">, which was </w:t>
      </w:r>
      <w:r>
        <w:t>viewed positively:</w:t>
      </w:r>
    </w:p>
    <w:p w14:paraId="1FF02603" w14:textId="77777777" w:rsidR="002462E7" w:rsidRDefault="002462E7" w:rsidP="00F462FB"/>
    <w:p w14:paraId="3C80F8DD" w14:textId="1D754383" w:rsidR="00F462FB" w:rsidRPr="00F462FB" w:rsidRDefault="002462E7" w:rsidP="002E421D">
      <w:pPr>
        <w:jc w:val="center"/>
        <w:rPr>
          <w:rStyle w:val="normaltextrun"/>
          <w:i/>
          <w:iCs/>
          <w:color w:val="auto"/>
          <w:shd w:val="clear" w:color="auto" w:fill="FFFFFF"/>
        </w:rPr>
      </w:pPr>
      <w:r w:rsidRPr="00F462FB">
        <w:rPr>
          <w:rStyle w:val="normaltextrun"/>
          <w:i/>
          <w:iCs/>
          <w:color w:val="auto"/>
          <w:shd w:val="clear" w:color="auto" w:fill="FFFFFF"/>
        </w:rPr>
        <w:t>“I don’t think you could have too many options of training</w:t>
      </w:r>
      <w:r w:rsidR="009A1DBA">
        <w:rPr>
          <w:rStyle w:val="normaltextrun"/>
          <w:i/>
          <w:iCs/>
          <w:color w:val="auto"/>
          <w:shd w:val="clear" w:color="auto" w:fill="FFFFFF"/>
        </w:rPr>
        <w:t>.</w:t>
      </w:r>
      <w:r w:rsidRPr="00F462FB">
        <w:rPr>
          <w:rStyle w:val="normaltextrun"/>
          <w:i/>
          <w:iCs/>
          <w:color w:val="auto"/>
          <w:shd w:val="clear" w:color="auto" w:fill="FFFFFF"/>
        </w:rPr>
        <w:t>”</w:t>
      </w:r>
    </w:p>
    <w:p w14:paraId="74BDE039" w14:textId="20537374" w:rsidR="00633A34" w:rsidRPr="00F03F9B" w:rsidRDefault="002462E7" w:rsidP="002E421D">
      <w:pPr>
        <w:jc w:val="center"/>
        <w:rPr>
          <w:rStyle w:val="normaltextrun"/>
          <w:color w:val="0085CA" w:themeColor="accent6"/>
          <w:shd w:val="clear" w:color="auto" w:fill="FFFFFF"/>
        </w:rPr>
      </w:pPr>
      <w:r w:rsidRPr="00F03F9B">
        <w:rPr>
          <w:rStyle w:val="normaltextrun"/>
          <w:i/>
          <w:iCs/>
          <w:color w:val="004265" w:themeColor="accent6" w:themeShade="80"/>
          <w:shd w:val="clear" w:color="auto" w:fill="FFFFFF"/>
        </w:rPr>
        <w:t xml:space="preserve"> </w:t>
      </w:r>
      <w:r w:rsidRPr="00F03F9B">
        <w:rPr>
          <w:rStyle w:val="normaltextrun"/>
          <w:color w:val="0085CA" w:themeColor="accent6"/>
          <w:shd w:val="clear" w:color="auto" w:fill="FFFFFF"/>
        </w:rPr>
        <w:t>- Wise Group staff member</w:t>
      </w:r>
    </w:p>
    <w:p w14:paraId="7D6238F6" w14:textId="77777777" w:rsidR="002E421D" w:rsidRPr="002E421D" w:rsidRDefault="002E421D" w:rsidP="002E421D">
      <w:pPr>
        <w:jc w:val="center"/>
        <w:rPr>
          <w:i/>
          <w:iCs/>
          <w:color w:val="006297" w:themeColor="accent6" w:themeShade="BF"/>
          <w:shd w:val="clear" w:color="auto" w:fill="FFFFFF"/>
        </w:rPr>
      </w:pPr>
    </w:p>
    <w:p w14:paraId="334FE477" w14:textId="656667A4" w:rsidR="00633A34" w:rsidRDefault="00CD516C" w:rsidP="00633A34">
      <w:r>
        <w:t>W</w:t>
      </w:r>
      <w:r w:rsidR="00633A34" w:rsidRPr="002B12EA">
        <w:t>ithin each</w:t>
      </w:r>
      <w:r w:rsidR="00633A34">
        <w:t xml:space="preserve"> academy, young people were typically provided with various types of training that would be useful for work in a variety of industries eg learning around managing aggression, first aid and manual handling</w:t>
      </w:r>
      <w:r w:rsidR="00EB30B7">
        <w:t>:</w:t>
      </w:r>
    </w:p>
    <w:p w14:paraId="23B68EA7" w14:textId="77777777" w:rsidR="00CB327B" w:rsidRDefault="00CB327B" w:rsidP="00633A34"/>
    <w:p w14:paraId="5F6AA5AC" w14:textId="0F765BB6" w:rsidR="008B4792" w:rsidRPr="00F462FB" w:rsidRDefault="003D657F" w:rsidP="00CB327B">
      <w:pPr>
        <w:jc w:val="center"/>
        <w:rPr>
          <w:rStyle w:val="normaltextrun"/>
          <w:i/>
          <w:iCs/>
          <w:color w:val="auto"/>
          <w:shd w:val="clear" w:color="auto" w:fill="FFFFFF"/>
        </w:rPr>
      </w:pPr>
      <w:r w:rsidRPr="00F462FB">
        <w:rPr>
          <w:rStyle w:val="normaltextrun"/>
          <w:i/>
          <w:iCs/>
          <w:color w:val="auto"/>
          <w:shd w:val="clear" w:color="auto" w:fill="FFFFFF"/>
        </w:rPr>
        <w:t>“</w:t>
      </w:r>
      <w:r w:rsidR="00F462FB" w:rsidRPr="00F462FB">
        <w:rPr>
          <w:rStyle w:val="normaltextrun"/>
          <w:i/>
          <w:iCs/>
          <w:color w:val="auto"/>
          <w:shd w:val="clear" w:color="auto" w:fill="FFFFFF"/>
        </w:rPr>
        <w:t>T</w:t>
      </w:r>
      <w:r w:rsidRPr="00F462FB">
        <w:rPr>
          <w:rStyle w:val="normaltextrun"/>
          <w:i/>
          <w:iCs/>
          <w:color w:val="auto"/>
          <w:shd w:val="clear" w:color="auto" w:fill="FFFFFF"/>
        </w:rPr>
        <w:t>hey teach us everything, they teach us health and safety, all the stuff you need to know on site. Once you go onto site you aren’t clueless. Smooth process from placement to work.” </w:t>
      </w:r>
    </w:p>
    <w:p w14:paraId="041FA45A" w14:textId="30B9B53D" w:rsidR="00731FD4" w:rsidRDefault="003D657F" w:rsidP="00CB327B">
      <w:pPr>
        <w:jc w:val="center"/>
        <w:rPr>
          <w:rStyle w:val="normaltextrun"/>
          <w:color w:val="001E60" w:themeColor="text2"/>
          <w:shd w:val="clear" w:color="auto" w:fill="FFFFFF"/>
        </w:rPr>
      </w:pPr>
      <w:r w:rsidRPr="008B4792">
        <w:rPr>
          <w:rStyle w:val="normaltextrun"/>
          <w:i/>
          <w:iCs/>
          <w:color w:val="001E60" w:themeColor="text2"/>
        </w:rPr>
        <w:t> </w:t>
      </w:r>
      <w:r w:rsidR="00CB327B" w:rsidRPr="008B4792">
        <w:rPr>
          <w:rStyle w:val="normaltextrun"/>
          <w:color w:val="0085CA" w:themeColor="accent6"/>
          <w:shd w:val="clear" w:color="auto" w:fill="FFFFFF"/>
        </w:rPr>
        <w:t>– Wise Group participant</w:t>
      </w:r>
    </w:p>
    <w:p w14:paraId="575D0CC8" w14:textId="77777777" w:rsidR="00CB327B" w:rsidRPr="003D657F" w:rsidRDefault="00CB327B" w:rsidP="00CB327B">
      <w:pPr>
        <w:jc w:val="center"/>
        <w:rPr>
          <w:rStyle w:val="normaltextrun"/>
          <w:i/>
          <w:iCs/>
          <w:color w:val="006297" w:themeColor="accent6" w:themeShade="BF"/>
          <w:shd w:val="clear" w:color="auto" w:fill="FFFFFF"/>
        </w:rPr>
      </w:pPr>
    </w:p>
    <w:p w14:paraId="2EAFCD50" w14:textId="460DEC4F" w:rsidR="00731FD4" w:rsidRDefault="00731FD4" w:rsidP="00731FD4">
      <w:r w:rsidRPr="00572AB4">
        <w:t>The employability week of the programme was felt</w:t>
      </w:r>
      <w:r w:rsidR="003544CD">
        <w:t xml:space="preserve"> by</w:t>
      </w:r>
      <w:r w:rsidR="001E330C">
        <w:t xml:space="preserve"> Youth </w:t>
      </w:r>
      <w:r w:rsidR="003544CD">
        <w:t>Coaches</w:t>
      </w:r>
      <w:r w:rsidR="001E330C">
        <w:t xml:space="preserve"> </w:t>
      </w:r>
      <w:r w:rsidRPr="00572AB4">
        <w:t>to help break cycles of unemployment</w:t>
      </w:r>
      <w:r>
        <w:t xml:space="preserve">, </w:t>
      </w:r>
      <w:r w:rsidRPr="00572AB4">
        <w:t>providing young people with everything they would need to know in order to gain and sustain employment.</w:t>
      </w:r>
    </w:p>
    <w:p w14:paraId="34DD90A9" w14:textId="77777777" w:rsidR="003544CD" w:rsidRDefault="003544CD" w:rsidP="00731FD4"/>
    <w:p w14:paraId="53E927CD" w14:textId="77777777" w:rsidR="00F462FB" w:rsidRPr="00F462FB" w:rsidRDefault="003544CD" w:rsidP="00E66DC8">
      <w:pPr>
        <w:jc w:val="center"/>
        <w:rPr>
          <w:color w:val="auto"/>
        </w:rPr>
      </w:pPr>
      <w:r w:rsidRPr="00F462FB">
        <w:rPr>
          <w:rStyle w:val="normaltextrun"/>
          <w:i/>
          <w:iCs/>
          <w:color w:val="auto"/>
          <w:shd w:val="clear" w:color="auto" w:fill="FFFFFF"/>
        </w:rPr>
        <w:t>“You are trying to end second or third generation unemployment through showing young people that there is a different way. We try and nurture a view that work, education and training is about adding meaning to your life.”</w:t>
      </w:r>
      <w:r w:rsidRPr="00F462FB">
        <w:rPr>
          <w:color w:val="auto"/>
        </w:rPr>
        <w:t xml:space="preserve"> </w:t>
      </w:r>
    </w:p>
    <w:p w14:paraId="799A5958" w14:textId="4AA91721" w:rsidR="003544CD" w:rsidRDefault="003544CD" w:rsidP="00E66DC8">
      <w:pPr>
        <w:jc w:val="center"/>
      </w:pPr>
      <w:r w:rsidRPr="00894AEE">
        <w:rPr>
          <w:rStyle w:val="normaltextrun"/>
          <w:color w:val="0085CA" w:themeColor="accent6"/>
          <w:shd w:val="clear" w:color="auto" w:fill="FFFFFF"/>
        </w:rPr>
        <w:t>- Youth Coach</w:t>
      </w:r>
    </w:p>
    <w:p w14:paraId="572C7305" w14:textId="77777777" w:rsidR="0030493D" w:rsidRPr="00E66DC8" w:rsidRDefault="0030493D" w:rsidP="00695638">
      <w:pPr>
        <w:jc w:val="center"/>
        <w:rPr>
          <w:rStyle w:val="normaltextrun"/>
          <w:i/>
          <w:iCs/>
          <w:color w:val="006297" w:themeColor="accent6" w:themeShade="BF"/>
          <w:sz w:val="10"/>
          <w:szCs w:val="10"/>
          <w:shd w:val="clear" w:color="auto" w:fill="FFFFFF"/>
        </w:rPr>
      </w:pPr>
    </w:p>
    <w:p w14:paraId="0F4DEDE9" w14:textId="77777777" w:rsidR="00F462FB" w:rsidRPr="00F462FB" w:rsidRDefault="002F0EC8" w:rsidP="008F0547">
      <w:pPr>
        <w:jc w:val="center"/>
        <w:rPr>
          <w:rStyle w:val="normaltextrun"/>
          <w:color w:val="auto"/>
          <w:shd w:val="clear" w:color="auto" w:fill="FFFFFF"/>
        </w:rPr>
      </w:pPr>
      <w:r w:rsidRPr="00F462FB">
        <w:rPr>
          <w:rStyle w:val="normaltextrun"/>
          <w:i/>
          <w:iCs/>
          <w:color w:val="auto"/>
          <w:shd w:val="clear" w:color="auto" w:fill="FFFFFF"/>
        </w:rPr>
        <w:t>“I have been working in the same place since involvement with W</w:t>
      </w:r>
      <w:r w:rsidR="00D2794B" w:rsidRPr="00F462FB">
        <w:rPr>
          <w:rStyle w:val="normaltextrun"/>
          <w:i/>
          <w:iCs/>
          <w:color w:val="auto"/>
          <w:shd w:val="clear" w:color="auto" w:fill="FFFFFF"/>
        </w:rPr>
        <w:t>ise Group</w:t>
      </w:r>
      <w:r w:rsidRPr="00F462FB">
        <w:rPr>
          <w:rStyle w:val="normaltextrun"/>
          <w:i/>
          <w:iCs/>
          <w:color w:val="auto"/>
          <w:shd w:val="clear" w:color="auto" w:fill="FFFFFF"/>
        </w:rPr>
        <w:t>. It’s great</w:t>
      </w:r>
      <w:r w:rsidR="00163EFB" w:rsidRPr="00F462FB">
        <w:rPr>
          <w:rStyle w:val="normaltextrun"/>
          <w:i/>
          <w:iCs/>
          <w:color w:val="auto"/>
          <w:shd w:val="clear" w:color="auto" w:fill="FFFFFF"/>
        </w:rPr>
        <w:t>,</w:t>
      </w:r>
      <w:r w:rsidRPr="00F462FB">
        <w:rPr>
          <w:rStyle w:val="normaltextrun"/>
          <w:i/>
          <w:iCs/>
          <w:color w:val="auto"/>
          <w:shd w:val="clear" w:color="auto" w:fill="FFFFFF"/>
        </w:rPr>
        <w:t xml:space="preserve"> I love it </w:t>
      </w:r>
      <w:r w:rsidRPr="00F462FB">
        <w:rPr>
          <w:rStyle w:val="normaltextrun"/>
          <w:color w:val="auto"/>
          <w:shd w:val="clear" w:color="auto" w:fill="FFFFFF"/>
        </w:rPr>
        <w:t>[</w:t>
      </w:r>
      <w:r w:rsidR="00644318" w:rsidRPr="00F462FB">
        <w:rPr>
          <w:rStyle w:val="normaltextrun"/>
          <w:color w:val="auto"/>
          <w:shd w:val="clear" w:color="auto" w:fill="FFFFFF"/>
        </w:rPr>
        <w:t xml:space="preserve">the </w:t>
      </w:r>
      <w:r w:rsidRPr="00F462FB">
        <w:rPr>
          <w:rStyle w:val="normaltextrun"/>
          <w:color w:val="auto"/>
          <w:shd w:val="clear" w:color="auto" w:fill="FFFFFF"/>
        </w:rPr>
        <w:t>job]</w:t>
      </w:r>
      <w:r w:rsidRPr="00F462FB">
        <w:rPr>
          <w:rStyle w:val="normaltextrun"/>
          <w:i/>
          <w:iCs/>
          <w:color w:val="auto"/>
          <w:shd w:val="clear" w:color="auto" w:fill="FFFFFF"/>
        </w:rPr>
        <w:t>.”</w:t>
      </w:r>
      <w:r w:rsidRPr="00F462FB">
        <w:rPr>
          <w:rStyle w:val="normaltextrun"/>
          <w:color w:val="auto"/>
          <w:shd w:val="clear" w:color="auto" w:fill="FFFFFF"/>
        </w:rPr>
        <w:t xml:space="preserve"> </w:t>
      </w:r>
    </w:p>
    <w:p w14:paraId="53BA6F96" w14:textId="32A8C302" w:rsidR="008F0547" w:rsidRPr="00894AEE" w:rsidRDefault="002F0EC8" w:rsidP="008F0547">
      <w:pPr>
        <w:jc w:val="center"/>
        <w:rPr>
          <w:rStyle w:val="normaltextrun"/>
          <w:color w:val="0085CA" w:themeColor="accent6"/>
        </w:rPr>
      </w:pPr>
      <w:r w:rsidRPr="00894AEE">
        <w:rPr>
          <w:rStyle w:val="normaltextrun"/>
          <w:color w:val="0085CA" w:themeColor="accent6"/>
          <w:shd w:val="clear" w:color="auto" w:fill="FFFFFF"/>
        </w:rPr>
        <w:t>– Wise Group participant</w:t>
      </w:r>
    </w:p>
    <w:p w14:paraId="06B65F96" w14:textId="77777777" w:rsidR="002F0EC8" w:rsidRDefault="002F0EC8" w:rsidP="00731FD4">
      <w:pPr>
        <w:rPr>
          <w:b/>
          <w:u w:val="single"/>
        </w:rPr>
      </w:pPr>
    </w:p>
    <w:p w14:paraId="6AF73D92" w14:textId="2B187376" w:rsidR="00F462FB" w:rsidRDefault="00F462FB">
      <w:pPr>
        <w:spacing w:line="240" w:lineRule="auto"/>
        <w:rPr>
          <w:b/>
          <w:u w:val="single"/>
        </w:rPr>
      </w:pPr>
    </w:p>
    <w:p w14:paraId="5AA6C707" w14:textId="3BACB061" w:rsidR="006D3416" w:rsidRDefault="00541DDD" w:rsidP="00731FD4">
      <w:pPr>
        <w:rPr>
          <w:b/>
          <w:u w:val="single"/>
        </w:rPr>
      </w:pPr>
      <w:r w:rsidRPr="00541DDD">
        <w:rPr>
          <w:b/>
          <w:u w:val="single"/>
        </w:rPr>
        <w:t>Positive activity</w:t>
      </w:r>
    </w:p>
    <w:p w14:paraId="40867A67" w14:textId="669A04C0" w:rsidR="00594296" w:rsidRDefault="006D3416" w:rsidP="00F462FB">
      <w:pPr>
        <w:spacing w:before="120"/>
        <w:ind w:right="-108"/>
      </w:pPr>
      <w:r>
        <w:t xml:space="preserve">Young people took part in a range of positive activities such as completing training and gaining qualifications. </w:t>
      </w:r>
      <w:r w:rsidR="0044475A">
        <w:t xml:space="preserve">Youth Coaches emphasised the importance of making friends </w:t>
      </w:r>
      <w:r w:rsidR="00CA4967">
        <w:t xml:space="preserve">and having a positive routine on wellbeing. </w:t>
      </w:r>
    </w:p>
    <w:p w14:paraId="5E7056CD" w14:textId="77777777" w:rsidR="0014754D" w:rsidRDefault="0014754D" w:rsidP="00F462FB"/>
    <w:p w14:paraId="43212504" w14:textId="77777777" w:rsidR="00F462FB" w:rsidRPr="00F462FB" w:rsidRDefault="0014754D" w:rsidP="0014754D">
      <w:pPr>
        <w:jc w:val="center"/>
        <w:rPr>
          <w:rStyle w:val="normaltextrun"/>
          <w:i/>
          <w:iCs/>
          <w:color w:val="auto"/>
          <w:shd w:val="clear" w:color="auto" w:fill="FFFFFF"/>
        </w:rPr>
      </w:pPr>
      <w:r w:rsidRPr="00F462FB">
        <w:rPr>
          <w:rStyle w:val="normaltextrun"/>
          <w:i/>
          <w:iCs/>
          <w:color w:val="auto"/>
          <w:shd w:val="clear" w:color="auto" w:fill="FFFFFF"/>
        </w:rPr>
        <w:t xml:space="preserve">“I got on well with everyone else, there was about eight of us, it was close knit.” </w:t>
      </w:r>
    </w:p>
    <w:p w14:paraId="0D881A1F" w14:textId="6995DC93" w:rsidR="00457BA8" w:rsidRDefault="0014754D" w:rsidP="0014754D">
      <w:pPr>
        <w:jc w:val="center"/>
        <w:rPr>
          <w:rStyle w:val="normaltextrun"/>
          <w:color w:val="0085CA" w:themeColor="accent6"/>
          <w:shd w:val="clear" w:color="auto" w:fill="FFFFFF"/>
        </w:rPr>
      </w:pPr>
      <w:r w:rsidRPr="00FE4A48">
        <w:rPr>
          <w:rStyle w:val="normaltextrun"/>
          <w:i/>
          <w:iCs/>
          <w:color w:val="0085CA" w:themeColor="accent6"/>
          <w:shd w:val="clear" w:color="auto" w:fill="FFFFFF"/>
        </w:rPr>
        <w:t xml:space="preserve">– </w:t>
      </w:r>
      <w:r w:rsidRPr="00FE4A48">
        <w:rPr>
          <w:rStyle w:val="normaltextrun"/>
          <w:color w:val="0085CA" w:themeColor="accent6"/>
          <w:shd w:val="clear" w:color="auto" w:fill="FFFFFF"/>
        </w:rPr>
        <w:t>Wise Group participant</w:t>
      </w:r>
    </w:p>
    <w:p w14:paraId="353BD03D" w14:textId="77777777" w:rsidR="00F462FB" w:rsidRDefault="00F462FB" w:rsidP="0014754D">
      <w:pPr>
        <w:jc w:val="center"/>
        <w:rPr>
          <w:rStyle w:val="normaltextrun"/>
          <w:color w:val="0085CA" w:themeColor="accent6"/>
          <w:shd w:val="clear" w:color="auto" w:fill="FFFFFF"/>
        </w:rPr>
      </w:pPr>
    </w:p>
    <w:p w14:paraId="68838517" w14:textId="28C54E8F" w:rsidR="00465F9B" w:rsidRPr="008F51D8" w:rsidRDefault="00465F9B" w:rsidP="008F51D8">
      <w:pPr>
        <w:rPr>
          <w:rStyle w:val="normaltextrun"/>
        </w:rPr>
      </w:pPr>
      <w:r>
        <w:t>While some young people described the benefits of forming social connections and making new friends on the programme, its relatively short duration was felt to limit other participants’ abilities to form lasting connections.</w:t>
      </w:r>
    </w:p>
    <w:p w14:paraId="3031DE21" w14:textId="77777777" w:rsidR="00811871" w:rsidRPr="0014754D" w:rsidRDefault="00811871" w:rsidP="00581EF9">
      <w:pPr>
        <w:rPr>
          <w:rStyle w:val="normaltextrun"/>
          <w:rFonts w:ascii="Lato Regular" w:hAnsi="Lato Regular"/>
          <w:i/>
          <w:iCs/>
          <w:color w:val="006297" w:themeColor="accent6" w:themeShade="BF"/>
          <w:shd w:val="clear" w:color="auto" w:fill="FFFFFF"/>
        </w:rPr>
      </w:pPr>
    </w:p>
    <w:p w14:paraId="31BB3E7C" w14:textId="5B4D536E" w:rsidR="00957612" w:rsidRDefault="00957612" w:rsidP="00957612">
      <w:pPr>
        <w:pStyle w:val="Heading2"/>
      </w:pPr>
      <w:bookmarkStart w:id="16" w:name="_Toc38451525"/>
      <w:r>
        <w:t>Qualifications</w:t>
      </w:r>
      <w:r w:rsidR="006C31E9">
        <w:t xml:space="preserve"> gained</w:t>
      </w:r>
      <w:bookmarkEnd w:id="16"/>
    </w:p>
    <w:p w14:paraId="410B65A7" w14:textId="2EB735EC" w:rsidR="003D6EBF" w:rsidRDefault="000D60DD" w:rsidP="006C31E9">
      <w:r w:rsidRPr="005308CA">
        <w:rPr>
          <w:b/>
          <w:bCs/>
        </w:rPr>
        <w:t xml:space="preserve">A </w:t>
      </w:r>
      <w:r w:rsidR="0049167A" w:rsidRPr="005308CA">
        <w:rPr>
          <w:b/>
          <w:bCs/>
        </w:rPr>
        <w:t>total of 958</w:t>
      </w:r>
      <w:r w:rsidR="00B87CB7" w:rsidRPr="005308CA">
        <w:rPr>
          <w:b/>
          <w:bCs/>
        </w:rPr>
        <w:t xml:space="preserve"> qualifications were gained by CashBack Connections participants. </w:t>
      </w:r>
      <w:r w:rsidR="005E67E3">
        <w:t>As well as achieving SCQF qualifications, y</w:t>
      </w:r>
      <w:r w:rsidR="00D65EE9">
        <w:t xml:space="preserve">oung people undertook a number of </w:t>
      </w:r>
      <w:r w:rsidR="003758E3">
        <w:t xml:space="preserve">non-SCQF </w:t>
      </w:r>
      <w:r w:rsidR="00D65EE9">
        <w:t>sector-specific qualifications</w:t>
      </w:r>
      <w:r w:rsidR="003758E3">
        <w:t xml:space="preserve">, for example forklift truck operation, </w:t>
      </w:r>
      <w:r w:rsidR="005D6A39">
        <w:t>‘</w:t>
      </w:r>
      <w:r w:rsidR="003758E3">
        <w:t>Construction Skills Certification Scheme Card</w:t>
      </w:r>
      <w:r w:rsidR="00AF3745">
        <w:t>s</w:t>
      </w:r>
      <w:r w:rsidR="005D6A39">
        <w:t>’</w:t>
      </w:r>
      <w:r w:rsidR="003758E3">
        <w:t xml:space="preserve"> and </w:t>
      </w:r>
      <w:r w:rsidR="005D6A39">
        <w:t>‘</w:t>
      </w:r>
      <w:r w:rsidR="00AF3745">
        <w:t>Security Industry Authority</w:t>
      </w:r>
      <w:r w:rsidR="003758E3">
        <w:t xml:space="preserve"> Badge</w:t>
      </w:r>
      <w:r w:rsidR="005D6A39">
        <w:t>’</w:t>
      </w:r>
      <w:r w:rsidR="003758E3">
        <w:t xml:space="preserve"> qualifications.</w:t>
      </w:r>
      <w:r w:rsidR="003D08F5">
        <w:t xml:space="preserve"> Other non-SCQF qualifications included personal development courses such as </w:t>
      </w:r>
      <w:r w:rsidR="005D6A39">
        <w:t>‘</w:t>
      </w:r>
      <w:r w:rsidR="003D08F5">
        <w:t>Mindset</w:t>
      </w:r>
      <w:r w:rsidR="005D6A39">
        <w:t>’</w:t>
      </w:r>
      <w:r w:rsidR="003D08F5">
        <w:t>.</w:t>
      </w:r>
    </w:p>
    <w:p w14:paraId="72163D26" w14:textId="77777777" w:rsidR="00670E5F" w:rsidRPr="006C31E9" w:rsidRDefault="00670E5F" w:rsidP="006C31E9"/>
    <w:p w14:paraId="7F29B632" w14:textId="4463D899" w:rsidR="00E04AFE" w:rsidRDefault="00490129" w:rsidP="00F462FB">
      <w:pPr>
        <w:spacing w:line="240" w:lineRule="auto"/>
        <w:jc w:val="center"/>
      </w:pPr>
      <w:r>
        <w:rPr>
          <w:noProof/>
        </w:rPr>
        <w:drawing>
          <wp:inline distT="0" distB="0" distL="0" distR="0" wp14:anchorId="212A4F7F" wp14:editId="1A5FEE30">
            <wp:extent cx="4785360" cy="3037840"/>
            <wp:effectExtent l="0" t="0" r="0" b="0"/>
            <wp:docPr id="2" name="Chart 2">
              <a:extLst xmlns:a="http://schemas.openxmlformats.org/drawingml/2006/main">
                <a:ext uri="{FF2B5EF4-FFF2-40B4-BE49-F238E27FC236}">
                  <a16:creationId xmlns:a16="http://schemas.microsoft.com/office/drawing/2014/main" id="{2D9F1B1A-1741-A146-9272-C734DDD67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CEF7EA" w14:textId="77777777" w:rsidR="00DB0EE2" w:rsidRDefault="00DB0EE2">
      <w:pPr>
        <w:spacing w:line="240" w:lineRule="auto"/>
        <w:rPr>
          <w:b/>
          <w:bCs/>
        </w:rPr>
      </w:pPr>
    </w:p>
    <w:p w14:paraId="41729EE4" w14:textId="77777777" w:rsidR="00400001" w:rsidRDefault="00400001">
      <w:pPr>
        <w:spacing w:line="240" w:lineRule="auto"/>
        <w:rPr>
          <w:b/>
          <w:bCs/>
        </w:rPr>
      </w:pPr>
      <w:r>
        <w:rPr>
          <w:b/>
          <w:bCs/>
        </w:rPr>
        <w:br w:type="page"/>
      </w:r>
    </w:p>
    <w:p w14:paraId="07FCD464" w14:textId="374E3CAC" w:rsidR="00E1412C" w:rsidRDefault="00E04AFE" w:rsidP="00A208C2">
      <w:r w:rsidRPr="00EF3209">
        <w:rPr>
          <w:b/>
          <w:bCs/>
        </w:rPr>
        <w:t xml:space="preserve">Overall, participants gained an average of </w:t>
      </w:r>
      <w:r w:rsidR="009A58BF" w:rsidRPr="00EF3209">
        <w:rPr>
          <w:b/>
          <w:bCs/>
        </w:rPr>
        <w:t>1.9</w:t>
      </w:r>
      <w:r w:rsidRPr="00EF3209">
        <w:rPr>
          <w:b/>
          <w:bCs/>
        </w:rPr>
        <w:t xml:space="preserve"> qualifications</w:t>
      </w:r>
      <w:r w:rsidR="009A58BF">
        <w:t xml:space="preserve">. More qualifications were gained per person in Year 1 </w:t>
      </w:r>
      <w:r w:rsidR="009A1F3B">
        <w:t xml:space="preserve">(3.6) </w:t>
      </w:r>
      <w:r w:rsidR="00774357">
        <w:t>and in Year 3 (3.1)</w:t>
      </w:r>
      <w:r w:rsidR="009A1F3B">
        <w:t xml:space="preserve"> </w:t>
      </w:r>
      <w:r w:rsidR="009A58BF">
        <w:t>than</w:t>
      </w:r>
      <w:r w:rsidR="00272811">
        <w:t xml:space="preserve"> in</w:t>
      </w:r>
      <w:r w:rsidR="009A58BF">
        <w:t xml:space="preserve"> Year 2</w:t>
      </w:r>
      <w:r w:rsidR="009A1F3B">
        <w:t xml:space="preserve"> (1.</w:t>
      </w:r>
      <w:r w:rsidR="00DC6BA0">
        <w:t>5</w:t>
      </w:r>
      <w:r w:rsidR="009A1F3B">
        <w:t>).</w:t>
      </w:r>
      <w:r w:rsidR="00A208C2">
        <w:t xml:space="preserve"> </w:t>
      </w:r>
      <w:r w:rsidR="00E1412C">
        <w:t xml:space="preserve">A wide range of qualifications and non-accredited courses were offered, detailed </w:t>
      </w:r>
      <w:r w:rsidR="00A208C2">
        <w:t>below</w:t>
      </w:r>
      <w:r w:rsidR="00E1412C">
        <w:t>.</w:t>
      </w:r>
    </w:p>
    <w:p w14:paraId="4A6C71D0" w14:textId="77777777" w:rsidR="00400001" w:rsidRDefault="00400001" w:rsidP="00A208C2"/>
    <w:tbl>
      <w:tblPr>
        <w:tblStyle w:val="TableGrid"/>
        <w:tblW w:w="0" w:type="auto"/>
        <w:tblLook w:val="04A0" w:firstRow="1" w:lastRow="0" w:firstColumn="1" w:lastColumn="0" w:noHBand="0" w:noVBand="1"/>
      </w:tblPr>
      <w:tblGrid>
        <w:gridCol w:w="8908"/>
      </w:tblGrid>
      <w:tr w:rsidR="00D40674" w14:paraId="3E652B03" w14:textId="77777777" w:rsidTr="00890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08" w:type="dxa"/>
            <w:vAlign w:val="center"/>
          </w:tcPr>
          <w:p w14:paraId="5E42A948" w14:textId="0A06AC32" w:rsidR="00D40674" w:rsidRPr="000F668E" w:rsidRDefault="00072428" w:rsidP="00890409">
            <w:pPr>
              <w:rPr>
                <w:b/>
              </w:rPr>
            </w:pPr>
            <w:r w:rsidRPr="00C94573">
              <w:rPr>
                <w:b/>
                <w:color w:val="001E60" w:themeColor="text2"/>
                <w:sz w:val="28"/>
              </w:rPr>
              <w:t xml:space="preserve">Qualification or </w:t>
            </w:r>
            <w:r w:rsidR="0088069D" w:rsidRPr="00C94573">
              <w:rPr>
                <w:b/>
                <w:color w:val="001E60" w:themeColor="text2"/>
                <w:sz w:val="28"/>
              </w:rPr>
              <w:t>course</w:t>
            </w:r>
          </w:p>
        </w:tc>
      </w:tr>
      <w:tr w:rsidR="00D40674" w14:paraId="2CEDAA74"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4A2FF598" w14:textId="5E59126A" w:rsidR="00D40674" w:rsidRDefault="00276467" w:rsidP="00890409">
            <w:r>
              <w:t xml:space="preserve">SQA Unit Level 1: </w:t>
            </w:r>
            <w:r w:rsidR="00072428">
              <w:t>Health and Safety in a Construction Environment</w:t>
            </w:r>
          </w:p>
        </w:tc>
      </w:tr>
      <w:tr w:rsidR="00D40674" w14:paraId="000D3169"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34B0DCA3" w14:textId="3C13B9F5" w:rsidR="00D40674" w:rsidRDefault="00072428" w:rsidP="00890409">
            <w:r>
              <w:t>C</w:t>
            </w:r>
            <w:r w:rsidR="00D30E66">
              <w:t>onstruction Industry Training Board (CITB):</w:t>
            </w:r>
            <w:r>
              <w:t xml:space="preserve"> </w:t>
            </w:r>
            <w:r w:rsidR="00EE7D3E">
              <w:t>Construction Skills Certification Scheme (CSCS)</w:t>
            </w:r>
            <w:r>
              <w:t xml:space="preserve"> card</w:t>
            </w:r>
          </w:p>
        </w:tc>
      </w:tr>
      <w:tr w:rsidR="002667AC" w14:paraId="12A4B820"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45F63D91" w14:textId="35799FC4" w:rsidR="002667AC" w:rsidRDefault="00A519E9" w:rsidP="00890409">
            <w:r>
              <w:t>Novice Counterbalance Forklift Operation course</w:t>
            </w:r>
          </w:p>
        </w:tc>
      </w:tr>
      <w:tr w:rsidR="00D40674" w14:paraId="0247DF47"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152D349B" w14:textId="2EAB1D86" w:rsidR="00D40674" w:rsidRDefault="00546CD4" w:rsidP="00890409">
            <w:r>
              <w:t>SCQF Level 2: Health and Safety</w:t>
            </w:r>
          </w:p>
        </w:tc>
      </w:tr>
      <w:tr w:rsidR="00DA2588" w14:paraId="18F64581"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BDEAF42" w14:textId="19D952CF" w:rsidR="00DA2588" w:rsidRDefault="00DA2588" w:rsidP="00890409">
            <w:r>
              <w:t>SCQF Level 5 and 6: Customer Service</w:t>
            </w:r>
          </w:p>
        </w:tc>
      </w:tr>
      <w:tr w:rsidR="0085019B" w14:paraId="01218B50"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54028E7F" w14:textId="5AE19F38" w:rsidR="0085019B" w:rsidRDefault="000F668E" w:rsidP="00890409">
            <w:r>
              <w:t>Level 5</w:t>
            </w:r>
            <w:r w:rsidR="00044FC8">
              <w:t xml:space="preserve"> and 6</w:t>
            </w:r>
            <w:r>
              <w:t>: Door Supervision</w:t>
            </w:r>
          </w:p>
        </w:tc>
      </w:tr>
      <w:tr w:rsidR="00DA2588" w14:paraId="239EFD72"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1A4D5412" w14:textId="39CDE920" w:rsidR="00DA2588" w:rsidRDefault="00DA2588" w:rsidP="00890409">
            <w:r>
              <w:t>Highfields Level 2: Managing Conflict in the Workplace</w:t>
            </w:r>
          </w:p>
        </w:tc>
      </w:tr>
      <w:tr w:rsidR="00DA2588" w14:paraId="70FB454C"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0816E27B" w14:textId="1AEBB36D" w:rsidR="00DA2588" w:rsidRDefault="00DA2588" w:rsidP="00890409">
            <w:r>
              <w:t>Highfields Level 2: Manual Handling</w:t>
            </w:r>
          </w:p>
        </w:tc>
      </w:tr>
      <w:tr w:rsidR="00DA2588" w14:paraId="018D602A"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63D51B83" w14:textId="213AB637" w:rsidR="00DA2588" w:rsidRDefault="00DA2588" w:rsidP="00890409">
            <w:r>
              <w:t>Highfields Level 2</w:t>
            </w:r>
            <w:r w:rsidR="0085019B">
              <w:t xml:space="preserve"> and 6</w:t>
            </w:r>
            <w:r>
              <w:t>: 3</w:t>
            </w:r>
            <w:r w:rsidR="003553FB">
              <w:t>-</w:t>
            </w:r>
            <w:r>
              <w:t>day First Aid</w:t>
            </w:r>
          </w:p>
        </w:tc>
      </w:tr>
      <w:tr w:rsidR="00DA2588" w14:paraId="625670CE"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1B13D170" w14:textId="3A09BEF7" w:rsidR="00DA2588" w:rsidRDefault="00DA2588" w:rsidP="00890409">
            <w:r>
              <w:t>Highfields Level 2: Customer Service</w:t>
            </w:r>
          </w:p>
        </w:tc>
      </w:tr>
      <w:tr w:rsidR="00DA2588" w14:paraId="7D9C7272"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56DBA9A" w14:textId="16789EFE" w:rsidR="00DA2588" w:rsidRDefault="00DA2588" w:rsidP="00890409">
            <w:r>
              <w:t>REHIS Level 2 and 5: Emergency First Aid</w:t>
            </w:r>
          </w:p>
        </w:tc>
      </w:tr>
      <w:tr w:rsidR="00DA2588" w14:paraId="5C1C4A5F"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65BB4393" w14:textId="4C3A9F25" w:rsidR="00DA2588" w:rsidRDefault="00DA2588" w:rsidP="00890409">
            <w:r>
              <w:t>REHIS Level 5: Elementary Health &amp; Safety</w:t>
            </w:r>
          </w:p>
        </w:tc>
      </w:tr>
      <w:tr w:rsidR="00DA2588" w14:paraId="3BA63C1B"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7705FC20" w14:textId="07BD1D01" w:rsidR="00DA2588" w:rsidRDefault="00DA2588" w:rsidP="00890409">
            <w:r>
              <w:t>REHIS Level 5: Food Hygiene</w:t>
            </w:r>
          </w:p>
        </w:tc>
      </w:tr>
      <w:tr w:rsidR="00BF2FFF" w14:paraId="691CB045"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31EA13F" w14:textId="2DEA32DA" w:rsidR="00BF2FFF" w:rsidRDefault="00BF2FFF" w:rsidP="00890409">
            <w:r>
              <w:t>Bar Licen</w:t>
            </w:r>
            <w:r w:rsidR="00E861CB">
              <w:t>se</w:t>
            </w:r>
            <w:r>
              <w:t xml:space="preserve"> Level 6</w:t>
            </w:r>
            <w:r w:rsidR="007B5B49">
              <w:t xml:space="preserve"> course</w:t>
            </w:r>
          </w:p>
        </w:tc>
      </w:tr>
      <w:tr w:rsidR="002C6D93" w14:paraId="1E73F22E"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CDC674E" w14:textId="0D962BCB" w:rsidR="002C6D93" w:rsidRDefault="0086797E" w:rsidP="00890409">
            <w:r>
              <w:t xml:space="preserve">Security Industry </w:t>
            </w:r>
            <w:r w:rsidR="00EA4E0F">
              <w:t>Authority (</w:t>
            </w:r>
            <w:r w:rsidR="002C6D93">
              <w:t>SIA</w:t>
            </w:r>
            <w:r w:rsidR="00EA4E0F">
              <w:t>)</w:t>
            </w:r>
            <w:r w:rsidR="002C6D93">
              <w:t xml:space="preserve"> Badge Qualification</w:t>
            </w:r>
          </w:p>
        </w:tc>
      </w:tr>
      <w:tr w:rsidR="00DA2588" w14:paraId="170DA628"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75DF6AB5" w14:textId="1D5ABD9C" w:rsidR="00DA2588" w:rsidRDefault="00DA2588" w:rsidP="00890409">
            <w:r>
              <w:t>Dementia Awareness course</w:t>
            </w:r>
          </w:p>
        </w:tc>
      </w:tr>
      <w:tr w:rsidR="00DA2588" w14:paraId="3E4FA0FC"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01ABFE83" w14:textId="4AE2954C" w:rsidR="00DA2588" w:rsidRDefault="00DA2588" w:rsidP="00890409">
            <w:r>
              <w:t>SSSC Awareness course</w:t>
            </w:r>
          </w:p>
        </w:tc>
      </w:tr>
      <w:tr w:rsidR="00DA2588" w14:paraId="2D7017AE"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BA67F58" w14:textId="0B381B13" w:rsidR="00DA2588" w:rsidRDefault="00DA2588" w:rsidP="00890409">
            <w:r>
              <w:t>Protection of Vulnerable Adults course</w:t>
            </w:r>
          </w:p>
        </w:tc>
      </w:tr>
      <w:tr w:rsidR="00DA2588" w14:paraId="53DCE93C"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40493757" w14:textId="55002281" w:rsidR="00DA2588" w:rsidRDefault="00DA2588" w:rsidP="00890409">
            <w:r>
              <w:t>Mindset – personal development course</w:t>
            </w:r>
          </w:p>
        </w:tc>
      </w:tr>
      <w:tr w:rsidR="00A62A88" w14:paraId="7DB54355" w14:textId="77777777" w:rsidTr="00890409">
        <w:tc>
          <w:tcPr>
            <w:cnfStyle w:val="001000000000" w:firstRow="0" w:lastRow="0" w:firstColumn="1" w:lastColumn="0" w:oddVBand="0" w:evenVBand="0" w:oddHBand="0" w:evenHBand="0" w:firstRowFirstColumn="0" w:firstRowLastColumn="0" w:lastRowFirstColumn="0" w:lastRowLastColumn="0"/>
            <w:tcW w:w="8908" w:type="dxa"/>
            <w:vAlign w:val="center"/>
          </w:tcPr>
          <w:p w14:paraId="2184C639" w14:textId="3D5B0E79" w:rsidR="00A62A88" w:rsidRDefault="00B43279" w:rsidP="00890409">
            <w:r>
              <w:t>3-day</w:t>
            </w:r>
            <w:r w:rsidR="007701C7">
              <w:t xml:space="preserve"> Digital Inclusion course</w:t>
            </w:r>
          </w:p>
        </w:tc>
      </w:tr>
    </w:tbl>
    <w:p w14:paraId="3B77032A" w14:textId="48626790" w:rsidR="00E97FAE" w:rsidRPr="00E97FAE" w:rsidRDefault="00E97FAE" w:rsidP="00BA24F0">
      <w:r w:rsidRPr="00E97FAE">
        <w:br w:type="page"/>
      </w:r>
    </w:p>
    <w:p w14:paraId="7DD340D6" w14:textId="6F021754" w:rsidR="00636F9C" w:rsidRDefault="0025736D" w:rsidP="00636F9C">
      <w:pPr>
        <w:pStyle w:val="Heading1"/>
      </w:pPr>
      <w:bookmarkStart w:id="17" w:name="_Toc38451526"/>
      <w:r>
        <w:t>Changes to the programme</w:t>
      </w:r>
      <w:r w:rsidR="00052E3C">
        <w:t xml:space="preserve">, </w:t>
      </w:r>
      <w:r w:rsidR="00636F9C">
        <w:t>challenges and transitions</w:t>
      </w:r>
      <w:bookmarkEnd w:id="17"/>
    </w:p>
    <w:p w14:paraId="1A996590" w14:textId="3D49CA20" w:rsidR="00636F9C" w:rsidRDefault="00AC4C2D" w:rsidP="00AC4C2D">
      <w:r>
        <w:t xml:space="preserve">This chapter examines the project’s evolution over time, the </w:t>
      </w:r>
      <w:r w:rsidR="00844B5A">
        <w:t xml:space="preserve">main </w:t>
      </w:r>
      <w:r>
        <w:t xml:space="preserve">challenges in delivery and </w:t>
      </w:r>
      <w:r w:rsidR="00D325B9">
        <w:t xml:space="preserve">in transitioning from </w:t>
      </w:r>
      <w:r w:rsidR="00400001">
        <w:t>classroom-based</w:t>
      </w:r>
      <w:r w:rsidR="00D325B9">
        <w:t xml:space="preserve"> learning to placements to employment.</w:t>
      </w:r>
      <w:r w:rsidR="00527506">
        <w:t xml:space="preserve"> It also sets out a potential new two-track model, designed to </w:t>
      </w:r>
      <w:r w:rsidR="00387440">
        <w:t>cater to differing levels of need amongst young people.</w:t>
      </w:r>
    </w:p>
    <w:p w14:paraId="52DC07D6" w14:textId="77777777" w:rsidR="00400001" w:rsidRPr="00636F9C" w:rsidRDefault="00400001" w:rsidP="00AC4C2D"/>
    <w:p w14:paraId="20D3A8E5" w14:textId="3C9298EC" w:rsidR="00DA2B10" w:rsidRPr="00DA2B10" w:rsidRDefault="00EC2E32" w:rsidP="00400001">
      <w:pPr>
        <w:pStyle w:val="Heading2"/>
      </w:pPr>
      <w:bookmarkStart w:id="18" w:name="_Toc38451527"/>
      <w:r>
        <w:t>Changes to the programme</w:t>
      </w:r>
      <w:bookmarkEnd w:id="18"/>
    </w:p>
    <w:p w14:paraId="41C3D1A4" w14:textId="787EBCE7" w:rsidR="00446CD2" w:rsidRDefault="00446CD2" w:rsidP="00E05553">
      <w:r w:rsidRPr="005C15F4">
        <w:t>The Cash</w:t>
      </w:r>
      <w:r>
        <w:t>B</w:t>
      </w:r>
      <w:r w:rsidRPr="005C15F4">
        <w:t xml:space="preserve">ack Connections programme has been focused since its inception on helping young people aged 16-24 who are not in employment, education or training to develop skills and increase their readiness for employment. However, </w:t>
      </w:r>
      <w:r w:rsidRPr="004E3B3E">
        <w:rPr>
          <w:b/>
          <w:bCs/>
        </w:rPr>
        <w:t xml:space="preserve">the programme has evolved over time to </w:t>
      </w:r>
      <w:r w:rsidR="000C2C08">
        <w:rPr>
          <w:b/>
          <w:bCs/>
        </w:rPr>
        <w:t>use</w:t>
      </w:r>
      <w:r w:rsidR="000C2C08" w:rsidRPr="004E3B3E">
        <w:rPr>
          <w:b/>
          <w:bCs/>
        </w:rPr>
        <w:t xml:space="preserve"> </w:t>
      </w:r>
      <w:r w:rsidRPr="004E3B3E">
        <w:rPr>
          <w:b/>
          <w:bCs/>
        </w:rPr>
        <w:t>a three to four-week Sector Based Work Academy approach</w:t>
      </w:r>
      <w:r w:rsidRPr="005C15F4">
        <w:t xml:space="preserve"> (SBWA) to employability</w:t>
      </w:r>
      <w:r>
        <w:t>.</w:t>
      </w:r>
    </w:p>
    <w:p w14:paraId="0652F494" w14:textId="77777777" w:rsidR="00E05553" w:rsidRPr="005C15F4" w:rsidRDefault="00E05553" w:rsidP="00E05553"/>
    <w:p w14:paraId="104E5FD1" w14:textId="18C88664" w:rsidR="00446CD2" w:rsidRDefault="004E3B3E" w:rsidP="00E05553">
      <w:r>
        <w:t>One</w:t>
      </w:r>
      <w:r w:rsidR="00446CD2" w:rsidRPr="005C15F4">
        <w:t xml:space="preserve"> Youth Coach described </w:t>
      </w:r>
      <w:r w:rsidR="00446CD2" w:rsidRPr="00054997">
        <w:rPr>
          <w:b/>
          <w:bCs/>
        </w:rPr>
        <w:t>a shift in the programme from an initial focus on the provision of a one-to-one type of employability support to support within a group setting</w:t>
      </w:r>
      <w:r w:rsidR="00446CD2" w:rsidRPr="005C15F4">
        <w:t xml:space="preserve">. This was </w:t>
      </w:r>
      <w:r w:rsidR="00446CD2" w:rsidRPr="00041049">
        <w:t xml:space="preserve">beneficial for young people because being part of a group during the </w:t>
      </w:r>
      <w:r w:rsidR="00F80AE5">
        <w:t>A</w:t>
      </w:r>
      <w:r w:rsidR="00446CD2" w:rsidRPr="00041049">
        <w:t>cademy was seen to be similar to what would be experienced in a work environment.</w:t>
      </w:r>
      <w:r w:rsidR="00446CD2" w:rsidRPr="005C15F4">
        <w:t xml:space="preserve"> </w:t>
      </w:r>
      <w:r w:rsidR="00256470">
        <w:t>The</w:t>
      </w:r>
      <w:r w:rsidR="00446CD2" w:rsidRPr="005C15F4">
        <w:t xml:space="preserve"> opportunity to see how a young person operates in a group setting was </w:t>
      </w:r>
      <w:r w:rsidR="00256470">
        <w:t xml:space="preserve">seen as </w:t>
      </w:r>
      <w:r w:rsidR="00446CD2" w:rsidRPr="005C15F4">
        <w:t xml:space="preserve">useful </w:t>
      </w:r>
      <w:r w:rsidR="00256470">
        <w:t>by</w:t>
      </w:r>
      <w:r w:rsidR="00256470" w:rsidRPr="005C15F4">
        <w:t xml:space="preserve"> </w:t>
      </w:r>
      <w:r w:rsidR="00446CD2">
        <w:t>Y</w:t>
      </w:r>
      <w:r w:rsidR="00446CD2" w:rsidRPr="005C15F4">
        <w:t xml:space="preserve">outh </w:t>
      </w:r>
      <w:r w:rsidR="00446CD2">
        <w:t>C</w:t>
      </w:r>
      <w:r w:rsidR="00446CD2" w:rsidRPr="005C15F4">
        <w:t xml:space="preserve">oaches </w:t>
      </w:r>
      <w:r w:rsidR="008F7199">
        <w:t xml:space="preserve">as </w:t>
      </w:r>
      <w:r w:rsidR="00940EC3">
        <w:t xml:space="preserve">they gained </w:t>
      </w:r>
      <w:r w:rsidR="00446CD2">
        <w:t xml:space="preserve">better understanding </w:t>
      </w:r>
      <w:r w:rsidR="00110459">
        <w:t>of</w:t>
      </w:r>
      <w:r w:rsidR="00446CD2" w:rsidRPr="005C15F4">
        <w:t xml:space="preserve"> </w:t>
      </w:r>
      <w:r w:rsidR="00446CD2">
        <w:t xml:space="preserve">the work-readiness of that young person. </w:t>
      </w:r>
    </w:p>
    <w:p w14:paraId="1FDB7929" w14:textId="77777777" w:rsidR="00446CD2" w:rsidRPr="00446CD2" w:rsidRDefault="00446CD2" w:rsidP="00446CD2"/>
    <w:p w14:paraId="33BFAD55" w14:textId="7A56D8E9" w:rsidR="00EA66C8" w:rsidRDefault="00863A7E" w:rsidP="00EA66C8">
      <w:r>
        <w:t>Across all three years</w:t>
      </w:r>
      <w:r w:rsidR="0005612F">
        <w:t>, the</w:t>
      </w:r>
      <w:r w:rsidR="00EA66C8">
        <w:t xml:space="preserve"> programme</w:t>
      </w:r>
      <w:r w:rsidR="00533F90">
        <w:t xml:space="preserve"> </w:t>
      </w:r>
      <w:r w:rsidR="00EF6DAD">
        <w:t>provide</w:t>
      </w:r>
      <w:r w:rsidR="0005612F">
        <w:t>d</w:t>
      </w:r>
      <w:r w:rsidR="00EF6DAD">
        <w:t xml:space="preserve"> one- or two-week </w:t>
      </w:r>
      <w:r w:rsidR="001E1346">
        <w:t>Sector-Based Work Academies</w:t>
      </w:r>
      <w:r w:rsidR="003627B8">
        <w:t xml:space="preserve"> (SBWA)</w:t>
      </w:r>
      <w:r w:rsidR="00EA5C42">
        <w:t>, ideally</w:t>
      </w:r>
      <w:r w:rsidR="001E1346">
        <w:t xml:space="preserve"> </w:t>
      </w:r>
      <w:r w:rsidR="00764700">
        <w:t>followed by</w:t>
      </w:r>
      <w:r w:rsidR="00EA5C42">
        <w:t xml:space="preserve"> one- </w:t>
      </w:r>
      <w:r w:rsidR="009115EA">
        <w:t>or</w:t>
      </w:r>
      <w:r w:rsidR="00EA5C42">
        <w:t xml:space="preserve"> two-week</w:t>
      </w:r>
      <w:r w:rsidR="00764700">
        <w:t xml:space="preserve"> </w:t>
      </w:r>
      <w:r w:rsidR="00EA5C42">
        <w:t>work placements</w:t>
      </w:r>
      <w:r w:rsidR="00873E46">
        <w:t xml:space="preserve">. </w:t>
      </w:r>
      <w:r w:rsidR="00EA5C42">
        <w:t xml:space="preserve">Despite this </w:t>
      </w:r>
      <w:r w:rsidR="00887759">
        <w:t>continuity in approach</w:t>
      </w:r>
      <w:r w:rsidR="00873E46">
        <w:t>, the following</w:t>
      </w:r>
      <w:r w:rsidR="007C4FF8">
        <w:t xml:space="preserve"> three </w:t>
      </w:r>
      <w:r w:rsidR="00873E46">
        <w:t>change</w:t>
      </w:r>
      <w:r w:rsidR="00577C95">
        <w:t>s</w:t>
      </w:r>
      <w:r w:rsidR="007C4FF8">
        <w:t xml:space="preserve"> </w:t>
      </w:r>
      <w:r w:rsidR="00F739AB">
        <w:t>occurred</w:t>
      </w:r>
      <w:r w:rsidR="00EF6DAD">
        <w:t xml:space="preserve"> </w:t>
      </w:r>
      <w:r w:rsidR="00DE32C1">
        <w:t>between Years 1 and 2</w:t>
      </w:r>
      <w:r w:rsidR="00842A0F">
        <w:t>:</w:t>
      </w:r>
    </w:p>
    <w:p w14:paraId="62E20A20" w14:textId="14AB619E" w:rsidR="00842A0F" w:rsidRDefault="00842A0F" w:rsidP="00EA66C8"/>
    <w:p w14:paraId="396B2B8C" w14:textId="1DB056A6" w:rsidR="00FF21C8" w:rsidRPr="00CB7529" w:rsidRDefault="00842A0F" w:rsidP="0012126A">
      <w:pPr>
        <w:pStyle w:val="ListParagraph"/>
        <w:numPr>
          <w:ilvl w:val="0"/>
          <w:numId w:val="10"/>
        </w:numPr>
      </w:pPr>
      <w:r w:rsidRPr="00FF21C8">
        <w:rPr>
          <w:b/>
          <w:bCs/>
        </w:rPr>
        <w:t xml:space="preserve">New </w:t>
      </w:r>
      <w:r w:rsidR="001F3088" w:rsidRPr="00FF21C8">
        <w:rPr>
          <w:b/>
          <w:bCs/>
        </w:rPr>
        <w:t>academies</w:t>
      </w:r>
      <w:r w:rsidR="00CE259C" w:rsidRPr="00FF21C8">
        <w:rPr>
          <w:b/>
          <w:bCs/>
        </w:rPr>
        <w:t xml:space="preserve"> and training</w:t>
      </w:r>
      <w:r w:rsidR="001F3088" w:rsidRPr="00FF21C8">
        <w:rPr>
          <w:b/>
          <w:bCs/>
        </w:rPr>
        <w:t xml:space="preserve"> offered</w:t>
      </w:r>
      <w:r w:rsidR="00CB7529" w:rsidRPr="00FF21C8">
        <w:rPr>
          <w:b/>
          <w:bCs/>
        </w:rPr>
        <w:t xml:space="preserve">: </w:t>
      </w:r>
      <w:r w:rsidR="007D7034">
        <w:t>N</w:t>
      </w:r>
      <w:r w:rsidR="00730DFC">
        <w:t xml:space="preserve">ew SBWAs were offered to participants </w:t>
      </w:r>
      <w:r w:rsidR="00236427">
        <w:t xml:space="preserve">in </w:t>
      </w:r>
      <w:r w:rsidR="00730DFC">
        <w:t xml:space="preserve">Security, </w:t>
      </w:r>
      <w:r w:rsidR="00236427">
        <w:t xml:space="preserve">Administration </w:t>
      </w:r>
      <w:r w:rsidR="00B225A3">
        <w:t xml:space="preserve">and Warehousing. </w:t>
      </w:r>
      <w:r w:rsidR="00ED1A8E">
        <w:t>New forms of training</w:t>
      </w:r>
      <w:r w:rsidR="001218FA">
        <w:t xml:space="preserve"> offered</w:t>
      </w:r>
      <w:r w:rsidR="00ED1A8E">
        <w:t xml:space="preserve"> included </w:t>
      </w:r>
      <w:r w:rsidR="001218FA">
        <w:t xml:space="preserve">Bar Licensing with </w:t>
      </w:r>
      <w:r w:rsidR="0016517C">
        <w:t xml:space="preserve">the </w:t>
      </w:r>
      <w:r w:rsidR="001218FA">
        <w:t>Tennent’s Academ</w:t>
      </w:r>
      <w:r w:rsidR="00C12EC4">
        <w:t>y</w:t>
      </w:r>
      <w:r w:rsidR="002C1355">
        <w:t xml:space="preserve"> and </w:t>
      </w:r>
      <w:r w:rsidR="00177B60">
        <w:t xml:space="preserve">Forklift Licensing. </w:t>
      </w:r>
      <w:r w:rsidR="00533EF6">
        <w:t xml:space="preserve">Updating the offer of academies and training was </w:t>
      </w:r>
      <w:r w:rsidR="003611AE">
        <w:t>the</w:t>
      </w:r>
      <w:r w:rsidR="00533EF6">
        <w:t xml:space="preserve"> result of </w:t>
      </w:r>
      <w:r w:rsidR="00FA607D">
        <w:t>Jobcentres providing information about vacancies (eg administration vacancies in Glasgow) and increased availability of</w:t>
      </w:r>
      <w:r w:rsidR="00FF21C8">
        <w:t xml:space="preserve"> external training providers following the closing down of Individual Training Accounts (ITA)</w:t>
      </w:r>
      <w:r w:rsidR="00E37373">
        <w:t xml:space="preserve">. This meant that the young people that would have </w:t>
      </w:r>
      <w:r w:rsidR="003067D9">
        <w:t xml:space="preserve">applied for ITA looked to CashBack Connections to access </w:t>
      </w:r>
      <w:r w:rsidR="00AE0D00">
        <w:t xml:space="preserve">training. </w:t>
      </w:r>
    </w:p>
    <w:p w14:paraId="10F8D41B" w14:textId="77777777" w:rsidR="0012126A" w:rsidRPr="00CB7529" w:rsidRDefault="0012126A" w:rsidP="0012126A">
      <w:pPr>
        <w:pStyle w:val="ListParagraph"/>
        <w:ind w:left="720"/>
      </w:pPr>
    </w:p>
    <w:p w14:paraId="041D49BD" w14:textId="3FC81017" w:rsidR="000B6BD2" w:rsidRPr="0012126A" w:rsidRDefault="00D21AB8" w:rsidP="0012126A">
      <w:pPr>
        <w:pStyle w:val="ListParagraph"/>
        <w:numPr>
          <w:ilvl w:val="0"/>
          <w:numId w:val="10"/>
        </w:numPr>
        <w:rPr>
          <w:b/>
        </w:rPr>
      </w:pPr>
      <w:r w:rsidRPr="007D7034">
        <w:rPr>
          <w:b/>
          <w:bCs/>
        </w:rPr>
        <w:t xml:space="preserve">Developed relationships with </w:t>
      </w:r>
      <w:r w:rsidR="008F1A5F" w:rsidRPr="007D7034">
        <w:rPr>
          <w:b/>
          <w:bCs/>
        </w:rPr>
        <w:t>referring organisations</w:t>
      </w:r>
      <w:r w:rsidR="007D7034">
        <w:rPr>
          <w:b/>
          <w:bCs/>
        </w:rPr>
        <w:t xml:space="preserve">: </w:t>
      </w:r>
      <w:r w:rsidR="007D7034">
        <w:t xml:space="preserve">Following </w:t>
      </w:r>
      <w:r w:rsidR="00D535CB">
        <w:t>efforts in Year 1 to develop relationships with referring organisations such as Street League and Jobcentre Plus, awareness of CashBack Connections increased in Year 2.</w:t>
      </w:r>
      <w:r w:rsidR="00D535CB">
        <w:rPr>
          <w:b/>
          <w:bCs/>
        </w:rPr>
        <w:t xml:space="preserve"> </w:t>
      </w:r>
      <w:r w:rsidR="00A755E7">
        <w:t>One Youth Coach described that the local Jobcentre had “really come on board”</w:t>
      </w:r>
      <w:r w:rsidR="003C2360">
        <w:t xml:space="preserve"> </w:t>
      </w:r>
      <w:r w:rsidR="005F45E9">
        <w:t>and were increasingly familiar with exactly</w:t>
      </w:r>
      <w:r w:rsidR="00832E8F">
        <w:t xml:space="preserve"> what</w:t>
      </w:r>
      <w:r w:rsidR="005F45E9">
        <w:t xml:space="preserve"> the programme provided for young people. There </w:t>
      </w:r>
      <w:r w:rsidR="00027586">
        <w:t xml:space="preserve">was </w:t>
      </w:r>
      <w:r w:rsidR="005F45E9">
        <w:t>a decreasing need to do a “sales pitch” to get the Jobcentre</w:t>
      </w:r>
      <w:r w:rsidR="00AE0D00">
        <w:t>s</w:t>
      </w:r>
      <w:r w:rsidR="005F45E9">
        <w:t xml:space="preserve"> to refer to the programme</w:t>
      </w:r>
      <w:r w:rsidR="00C9110A">
        <w:t>,</w:t>
      </w:r>
      <w:r w:rsidR="0041731A">
        <w:t xml:space="preserve"> and Jobcentre staff started “picking out </w:t>
      </w:r>
      <w:r w:rsidR="00226514">
        <w:t>people in their caseloads” who were well-suited to the programme.</w:t>
      </w:r>
      <w:r w:rsidR="008E0A9E">
        <w:t xml:space="preserve"> </w:t>
      </w:r>
    </w:p>
    <w:p w14:paraId="051DA939" w14:textId="77777777" w:rsidR="0012126A" w:rsidRPr="0012126A" w:rsidRDefault="0012126A" w:rsidP="0012126A">
      <w:pPr>
        <w:spacing w:line="240" w:lineRule="auto"/>
        <w:rPr>
          <w:b/>
          <w:bCs/>
        </w:rPr>
      </w:pPr>
    </w:p>
    <w:p w14:paraId="2D3BF07D" w14:textId="5D2BB434" w:rsidR="00D21AB8" w:rsidRPr="00BF5DFA" w:rsidRDefault="0006017E" w:rsidP="005453C5">
      <w:pPr>
        <w:pStyle w:val="ListParagraph"/>
        <w:numPr>
          <w:ilvl w:val="0"/>
          <w:numId w:val="10"/>
        </w:numPr>
        <w:rPr>
          <w:b/>
          <w:bCs/>
        </w:rPr>
      </w:pPr>
      <w:r w:rsidRPr="00BF78E6">
        <w:rPr>
          <w:b/>
          <w:bCs/>
        </w:rPr>
        <w:t>Provision of general</w:t>
      </w:r>
      <w:r w:rsidR="007C4FF8" w:rsidRPr="00BF78E6">
        <w:rPr>
          <w:b/>
          <w:bCs/>
        </w:rPr>
        <w:t xml:space="preserve"> (rather than sector-specific)</w:t>
      </w:r>
      <w:r w:rsidRPr="00BF78E6">
        <w:rPr>
          <w:b/>
          <w:bCs/>
        </w:rPr>
        <w:t xml:space="preserve"> employability support</w:t>
      </w:r>
      <w:r w:rsidR="00BF78E6">
        <w:rPr>
          <w:b/>
          <w:bCs/>
        </w:rPr>
        <w:t xml:space="preserve">: </w:t>
      </w:r>
      <w:r w:rsidR="00BF78E6">
        <w:t xml:space="preserve">Towards the end of Year 2, individuals who had previously completed a SWBA but had not moved into work or training </w:t>
      </w:r>
      <w:r w:rsidR="005221D6">
        <w:t>were invited back to gain general employability support from Wise Group staff</w:t>
      </w:r>
      <w:r w:rsidR="000B6BD2">
        <w:t>,</w:t>
      </w:r>
      <w:r w:rsidR="005221D6">
        <w:t xml:space="preserve"> </w:t>
      </w:r>
      <w:r w:rsidR="000B6BD2">
        <w:t>such as</w:t>
      </w:r>
      <w:r w:rsidR="005221D6">
        <w:t xml:space="preserve"> CV</w:t>
      </w:r>
      <w:r w:rsidR="000B6BD2">
        <w:t xml:space="preserve"> writing</w:t>
      </w:r>
      <w:r w:rsidR="005221D6">
        <w:t xml:space="preserve"> and job applications. </w:t>
      </w:r>
      <w:r w:rsidR="00E17D7E">
        <w:t xml:space="preserve">In addition, </w:t>
      </w:r>
      <w:r w:rsidR="007A1707">
        <w:t xml:space="preserve">generalised work academies (without a sector-focus) were offered in Inverclyde </w:t>
      </w:r>
      <w:r w:rsidR="00A1318E">
        <w:t>in 2019.</w:t>
      </w:r>
    </w:p>
    <w:p w14:paraId="16626E08" w14:textId="77777777" w:rsidR="002D3742" w:rsidRPr="002D3742" w:rsidRDefault="002D3742" w:rsidP="002D3742"/>
    <w:p w14:paraId="686CA3A5" w14:textId="4395DE7C" w:rsidR="00682C8B" w:rsidRDefault="00682C8B" w:rsidP="00682C8B">
      <w:pPr>
        <w:pStyle w:val="Heading2"/>
      </w:pPr>
      <w:bookmarkStart w:id="19" w:name="_Toc38451528"/>
      <w:r>
        <w:t>Challenges in programme delivery</w:t>
      </w:r>
      <w:bookmarkEnd w:id="19"/>
    </w:p>
    <w:p w14:paraId="29BA74C6" w14:textId="0C4B0CFF" w:rsidR="003D0EC0" w:rsidRDefault="003D0EC0" w:rsidP="003D0EC0">
      <w:r>
        <w:t>When asked about challenges faced in delivering CashBack Connections, Youth Coaches described the following:</w:t>
      </w:r>
    </w:p>
    <w:p w14:paraId="2A827BFA" w14:textId="539759D0" w:rsidR="003D0EC0" w:rsidRDefault="003D0EC0" w:rsidP="003D0EC0"/>
    <w:p w14:paraId="6B4298E4" w14:textId="1E90A573" w:rsidR="00802A6E" w:rsidRDefault="00802A6E" w:rsidP="00802A6E">
      <w:pPr>
        <w:pStyle w:val="ListParagraph"/>
        <w:numPr>
          <w:ilvl w:val="0"/>
          <w:numId w:val="16"/>
        </w:numPr>
      </w:pPr>
      <w:r w:rsidRPr="00802A6E">
        <w:t>Getting the word out about what the programme was and how young people could be supported by CashBack Connections</w:t>
      </w:r>
    </w:p>
    <w:p w14:paraId="6AB5D161" w14:textId="0DC4675E" w:rsidR="00340FA6" w:rsidRDefault="00340FA6" w:rsidP="00340FA6">
      <w:pPr>
        <w:pStyle w:val="ListParagraph"/>
        <w:numPr>
          <w:ilvl w:val="0"/>
          <w:numId w:val="16"/>
        </w:numPr>
      </w:pPr>
      <w:r>
        <w:t>Reaching the range of young people who could benefit from participation, eg those who are not engaged with the Jobcentre or other services</w:t>
      </w:r>
    </w:p>
    <w:p w14:paraId="705D5381" w14:textId="4A564930" w:rsidR="00187153" w:rsidRDefault="008E3EFF" w:rsidP="005453C5">
      <w:pPr>
        <w:pStyle w:val="ListParagraph"/>
        <w:numPr>
          <w:ilvl w:val="0"/>
          <w:numId w:val="16"/>
        </w:numPr>
      </w:pPr>
      <w:r>
        <w:t xml:space="preserve">Getting in contact with </w:t>
      </w:r>
      <w:r w:rsidR="005E7B83">
        <w:t xml:space="preserve">young people if they do not have access to a mobile phone </w:t>
      </w:r>
    </w:p>
    <w:p w14:paraId="63F05762" w14:textId="3FFB1B6E" w:rsidR="008E3EFF" w:rsidRDefault="008E3EFF" w:rsidP="005453C5">
      <w:pPr>
        <w:pStyle w:val="ListParagraph"/>
        <w:numPr>
          <w:ilvl w:val="0"/>
          <w:numId w:val="16"/>
        </w:numPr>
      </w:pPr>
      <w:r>
        <w:t xml:space="preserve">Sourcing work placements (detailed in </w:t>
      </w:r>
      <w:r w:rsidR="00766145">
        <w:t>Section 6.2.3</w:t>
      </w:r>
      <w:r>
        <w:t>)</w:t>
      </w:r>
    </w:p>
    <w:p w14:paraId="6A72B766" w14:textId="5699C903" w:rsidR="003D0EC0" w:rsidRDefault="00415881" w:rsidP="005453C5">
      <w:pPr>
        <w:pStyle w:val="ListParagraph"/>
        <w:numPr>
          <w:ilvl w:val="0"/>
          <w:numId w:val="16"/>
        </w:numPr>
      </w:pPr>
      <w:r>
        <w:t xml:space="preserve">Challenging behaviour </w:t>
      </w:r>
      <w:r w:rsidR="00697563">
        <w:t>amongst participants eg conflict between those coming from different areas</w:t>
      </w:r>
    </w:p>
    <w:p w14:paraId="05136D5D" w14:textId="75DB150B" w:rsidR="00697563" w:rsidRDefault="00920841" w:rsidP="005453C5">
      <w:pPr>
        <w:pStyle w:val="ListParagraph"/>
        <w:numPr>
          <w:ilvl w:val="0"/>
          <w:numId w:val="16"/>
        </w:numPr>
      </w:pPr>
      <w:r>
        <w:t>Having the time to fulfil the various aspect</w:t>
      </w:r>
      <w:r w:rsidR="003246F8">
        <w:t>s of their role</w:t>
      </w:r>
      <w:r w:rsidR="00D57D30">
        <w:t>,</w:t>
      </w:r>
      <w:r w:rsidR="003246F8">
        <w:t xml:space="preserve"> ie providing one-to-one support, following up with participants who had completed previous SBWAs</w:t>
      </w:r>
      <w:r w:rsidR="0084416E">
        <w:t xml:space="preserve">, recruiting for upcoming SBWAs, </w:t>
      </w:r>
      <w:r w:rsidR="00D60574">
        <w:t xml:space="preserve">visiting participants while they are completing placements </w:t>
      </w:r>
      <w:r w:rsidR="008A44FB">
        <w:t xml:space="preserve">and </w:t>
      </w:r>
      <w:r w:rsidR="00D60574">
        <w:t xml:space="preserve">general </w:t>
      </w:r>
      <w:r w:rsidR="0084416E">
        <w:t>administration</w:t>
      </w:r>
    </w:p>
    <w:p w14:paraId="70A7C859" w14:textId="6E01E06A" w:rsidR="00761D56" w:rsidRDefault="005A6825" w:rsidP="005453C5">
      <w:pPr>
        <w:pStyle w:val="ListParagraph"/>
        <w:numPr>
          <w:ilvl w:val="0"/>
          <w:numId w:val="16"/>
        </w:numPr>
      </w:pPr>
      <w:r>
        <w:t>Limits to staff capacity for providing support to young people with literacy or numeracy issues, particularly in large groups</w:t>
      </w:r>
    </w:p>
    <w:p w14:paraId="7863458C" w14:textId="77777777" w:rsidR="00C5525A" w:rsidRPr="006A1342" w:rsidRDefault="00E42AAD" w:rsidP="005453C5">
      <w:pPr>
        <w:pStyle w:val="ListParagraph"/>
        <w:numPr>
          <w:ilvl w:val="0"/>
          <w:numId w:val="16"/>
        </w:numPr>
      </w:pPr>
      <w:r>
        <w:t xml:space="preserve">Encouraging young people to undertake placements which are </w:t>
      </w:r>
      <w:r w:rsidR="000122F5">
        <w:t>unpaid</w:t>
      </w:r>
    </w:p>
    <w:p w14:paraId="27FBBD47" w14:textId="60B5198F" w:rsidR="00380FE1" w:rsidRPr="006A1342" w:rsidRDefault="00380FE1" w:rsidP="005453C5">
      <w:pPr>
        <w:pStyle w:val="ListParagraph"/>
        <w:numPr>
          <w:ilvl w:val="0"/>
          <w:numId w:val="16"/>
        </w:numPr>
      </w:pPr>
      <w:r w:rsidRPr="006A1342">
        <w:t xml:space="preserve">Variation in work-readiness and need (detailed in Section </w:t>
      </w:r>
      <w:r w:rsidR="00C67A2D" w:rsidRPr="006A1342">
        <w:t>6.2.2</w:t>
      </w:r>
      <w:r w:rsidRPr="006A1342">
        <w:t>)</w:t>
      </w:r>
    </w:p>
    <w:p w14:paraId="590B38BE" w14:textId="18840A3C" w:rsidR="00E42AAD" w:rsidRDefault="00C5525A" w:rsidP="005453C5">
      <w:pPr>
        <w:pStyle w:val="ListParagraph"/>
        <w:numPr>
          <w:ilvl w:val="0"/>
          <w:numId w:val="16"/>
        </w:numPr>
      </w:pPr>
      <w:r w:rsidRPr="006A1342">
        <w:t>Operating in a saturated employability market (</w:t>
      </w:r>
      <w:r w:rsidR="006A1342" w:rsidRPr="006A1342">
        <w:t xml:space="preserve">detailed in </w:t>
      </w:r>
      <w:r w:rsidRPr="006A1342">
        <w:t xml:space="preserve">Section </w:t>
      </w:r>
      <w:r w:rsidR="006A1342" w:rsidRPr="006A1342">
        <w:t>6.2.1</w:t>
      </w:r>
      <w:r w:rsidRPr="006A1342">
        <w:t>)</w:t>
      </w:r>
      <w:r w:rsidR="005F12DF" w:rsidRPr="006A1342">
        <w:t>.</w:t>
      </w:r>
    </w:p>
    <w:p w14:paraId="406509EC" w14:textId="48251FBD" w:rsidR="00D92CB9" w:rsidRDefault="00FF728F" w:rsidP="007762BB">
      <w:r>
        <w:t>Interviewed participants were asked to comment on any aspects of the programme that they did not enjoy or would want to improve</w:t>
      </w:r>
      <w:r w:rsidR="0023382D">
        <w:t xml:space="preserve">. </w:t>
      </w:r>
      <w:r w:rsidR="0062778F">
        <w:t>Many o</w:t>
      </w:r>
      <w:r w:rsidR="006F749F">
        <w:t xml:space="preserve">f the interviewed participants </w:t>
      </w:r>
      <w:r w:rsidR="001E7F13" w:rsidRPr="000D0073">
        <w:t>did not</w:t>
      </w:r>
      <w:r w:rsidR="001E7F13">
        <w:t xml:space="preserve"> </w:t>
      </w:r>
      <w:r w:rsidR="00762A17">
        <w:t>provide any</w:t>
      </w:r>
      <w:r w:rsidR="001E7F13">
        <w:t xml:space="preserve"> suggested areas of improvemen</w:t>
      </w:r>
      <w:r w:rsidR="00C54573">
        <w:t>t</w:t>
      </w:r>
      <w:r w:rsidR="00762A17">
        <w:t xml:space="preserve">. </w:t>
      </w:r>
      <w:r w:rsidR="00C54573">
        <w:t xml:space="preserve">Those that did </w:t>
      </w:r>
      <w:r w:rsidR="00F240D5">
        <w:t>described the following</w:t>
      </w:r>
      <w:r w:rsidR="004E5D19">
        <w:t xml:space="preserve"> improvements</w:t>
      </w:r>
      <w:r w:rsidR="00F240D5">
        <w:t>:</w:t>
      </w:r>
    </w:p>
    <w:p w14:paraId="6C7B9380" w14:textId="4B7D64F8" w:rsidR="0067094B" w:rsidRPr="00622CFF" w:rsidRDefault="0067094B" w:rsidP="00EE7749"/>
    <w:p w14:paraId="3E9AD80B" w14:textId="3C82441B" w:rsidR="00F240D5" w:rsidRPr="00622CFF" w:rsidRDefault="00B772F0" w:rsidP="005453C5">
      <w:pPr>
        <w:pStyle w:val="ListParagraph"/>
        <w:numPr>
          <w:ilvl w:val="0"/>
          <w:numId w:val="17"/>
        </w:numPr>
        <w:rPr>
          <w:b/>
        </w:rPr>
      </w:pPr>
      <w:r w:rsidRPr="00622CFF">
        <w:rPr>
          <w:b/>
        </w:rPr>
        <w:t xml:space="preserve">A shorter waiting time for their accreditation to come through </w:t>
      </w:r>
      <w:r w:rsidR="00B96F4F" w:rsidRPr="00622CFF">
        <w:rPr>
          <w:b/>
        </w:rPr>
        <w:t xml:space="preserve">to them once </w:t>
      </w:r>
      <w:r w:rsidRPr="00622CFF">
        <w:rPr>
          <w:b/>
        </w:rPr>
        <w:t>they</w:t>
      </w:r>
      <w:r w:rsidR="00B96F4F" w:rsidRPr="00622CFF">
        <w:rPr>
          <w:b/>
        </w:rPr>
        <w:t xml:space="preserve"> had</w:t>
      </w:r>
      <w:r w:rsidRPr="00622CFF">
        <w:rPr>
          <w:b/>
        </w:rPr>
        <w:t xml:space="preserve"> </w:t>
      </w:r>
      <w:r w:rsidR="00B96F4F" w:rsidRPr="00622CFF">
        <w:rPr>
          <w:b/>
        </w:rPr>
        <w:t>passed</w:t>
      </w:r>
      <w:r w:rsidR="005C2434" w:rsidRPr="00622CFF">
        <w:rPr>
          <w:b/>
        </w:rPr>
        <w:t xml:space="preserve"> their training programme</w:t>
      </w:r>
    </w:p>
    <w:p w14:paraId="51FB60A4" w14:textId="77777777" w:rsidR="00992459" w:rsidRDefault="00992459" w:rsidP="00992459">
      <w:pPr>
        <w:pStyle w:val="ListParagraph"/>
        <w:ind w:left="720"/>
      </w:pPr>
    </w:p>
    <w:p w14:paraId="6F7A8DA4" w14:textId="4005CF2E" w:rsidR="00402319" w:rsidRPr="00402319" w:rsidRDefault="00992459" w:rsidP="00992459">
      <w:pPr>
        <w:jc w:val="center"/>
        <w:rPr>
          <w:rStyle w:val="normaltextrun"/>
          <w:i/>
          <w:iCs/>
          <w:color w:val="auto"/>
          <w:shd w:val="clear" w:color="auto" w:fill="FFFFFF"/>
        </w:rPr>
      </w:pPr>
      <w:r w:rsidRPr="00402319">
        <w:rPr>
          <w:rStyle w:val="normaltextrun"/>
          <w:i/>
          <w:iCs/>
          <w:color w:val="auto"/>
          <w:shd w:val="clear" w:color="auto" w:fill="FFFFFF"/>
        </w:rPr>
        <w:t>“We had an issue with getting our SIA badge even though we passed</w:t>
      </w:r>
      <w:r w:rsidR="0062778F">
        <w:rPr>
          <w:rStyle w:val="normaltextrun"/>
          <w:i/>
          <w:iCs/>
          <w:color w:val="auto"/>
          <w:shd w:val="clear" w:color="auto" w:fill="FFFFFF"/>
        </w:rPr>
        <w:t>.</w:t>
      </w:r>
      <w:r w:rsidR="00EE278B" w:rsidRPr="00402319">
        <w:rPr>
          <w:rStyle w:val="normaltextrun"/>
          <w:i/>
          <w:iCs/>
          <w:color w:val="auto"/>
          <w:shd w:val="clear" w:color="auto" w:fill="FFFFFF"/>
        </w:rPr>
        <w:t>”</w:t>
      </w:r>
    </w:p>
    <w:p w14:paraId="63AE0F41" w14:textId="0EA87419" w:rsidR="00992459" w:rsidRPr="00402319" w:rsidRDefault="00992459" w:rsidP="00992459">
      <w:pPr>
        <w:jc w:val="center"/>
        <w:rPr>
          <w:rStyle w:val="normaltextrun"/>
          <w:color w:val="0085CA" w:themeColor="accent6"/>
        </w:rPr>
      </w:pPr>
      <w:r w:rsidRPr="00402319">
        <w:rPr>
          <w:rStyle w:val="normaltextrun"/>
          <w:color w:val="0085CA" w:themeColor="accent6"/>
        </w:rPr>
        <w:t>–</w:t>
      </w:r>
      <w:r w:rsidRPr="00402319">
        <w:rPr>
          <w:rStyle w:val="normaltextrun"/>
          <w:i/>
          <w:iCs/>
          <w:color w:val="0085CA" w:themeColor="accent6"/>
        </w:rPr>
        <w:t xml:space="preserve"> </w:t>
      </w:r>
      <w:r w:rsidRPr="00402319">
        <w:rPr>
          <w:rStyle w:val="normaltextrun"/>
          <w:color w:val="0085CA" w:themeColor="accent6"/>
        </w:rPr>
        <w:t>Wise Group participant</w:t>
      </w:r>
    </w:p>
    <w:p w14:paraId="1AE54AC0" w14:textId="77777777" w:rsidR="00992459" w:rsidRPr="00EE7749" w:rsidRDefault="00992459" w:rsidP="00EE7749"/>
    <w:p w14:paraId="57D573F5" w14:textId="1B11A4AF" w:rsidR="005C2434" w:rsidRPr="00622CFF" w:rsidRDefault="00F0168A" w:rsidP="005453C5">
      <w:pPr>
        <w:pStyle w:val="ListParagraph"/>
        <w:numPr>
          <w:ilvl w:val="0"/>
          <w:numId w:val="17"/>
        </w:numPr>
        <w:rPr>
          <w:b/>
        </w:rPr>
      </w:pPr>
      <w:r w:rsidRPr="00622CFF">
        <w:rPr>
          <w:b/>
        </w:rPr>
        <w:t>More challenging course content</w:t>
      </w:r>
    </w:p>
    <w:p w14:paraId="1C46BE52" w14:textId="77777777" w:rsidR="00EE278B" w:rsidRDefault="00EE278B" w:rsidP="00EE278B">
      <w:pPr>
        <w:pStyle w:val="ListParagraph"/>
        <w:ind w:left="720"/>
      </w:pPr>
    </w:p>
    <w:p w14:paraId="25667133" w14:textId="77777777" w:rsidR="00402319" w:rsidRPr="00402319" w:rsidRDefault="00EE278B" w:rsidP="00BC2BF9">
      <w:pPr>
        <w:jc w:val="center"/>
        <w:rPr>
          <w:rStyle w:val="normaltextrun"/>
          <w:color w:val="auto"/>
        </w:rPr>
      </w:pPr>
      <w:r w:rsidRPr="00402319">
        <w:rPr>
          <w:rStyle w:val="normaltextrun"/>
          <w:i/>
          <w:iCs/>
          <w:color w:val="auto"/>
          <w:shd w:val="clear" w:color="auto" w:fill="FFFFFF"/>
        </w:rPr>
        <w:t>“If anything, maybe compacting some of the courses, the six day course, we could have covered it in a shorter period of time.”</w:t>
      </w:r>
      <w:r w:rsidRPr="00402319">
        <w:rPr>
          <w:rStyle w:val="normaltextrun"/>
          <w:color w:val="auto"/>
        </w:rPr>
        <w:t xml:space="preserve"> </w:t>
      </w:r>
    </w:p>
    <w:p w14:paraId="58E3355D" w14:textId="185F91BB" w:rsidR="00EE278B" w:rsidRPr="00BC2BF9" w:rsidRDefault="00EE278B" w:rsidP="00BC2BF9">
      <w:pPr>
        <w:jc w:val="center"/>
        <w:rPr>
          <w:rStyle w:val="normaltextrun"/>
          <w:i/>
          <w:iCs/>
          <w:color w:val="006297" w:themeColor="accent6" w:themeShade="BF"/>
          <w:shd w:val="clear" w:color="auto" w:fill="FFFFFF"/>
        </w:rPr>
      </w:pPr>
      <w:r w:rsidRPr="00402319">
        <w:rPr>
          <w:rStyle w:val="normaltextrun"/>
          <w:color w:val="0085CA" w:themeColor="accent6"/>
        </w:rPr>
        <w:t>– Wise Group participant</w:t>
      </w:r>
    </w:p>
    <w:p w14:paraId="60B41CD0" w14:textId="77777777" w:rsidR="00EE278B" w:rsidRPr="00EE7749" w:rsidRDefault="00EE278B" w:rsidP="000829ED"/>
    <w:p w14:paraId="0809AAB5" w14:textId="3FC3352C" w:rsidR="00A009B6" w:rsidRPr="00622CFF" w:rsidRDefault="00F0168A" w:rsidP="00A009B6">
      <w:pPr>
        <w:pStyle w:val="ListParagraph"/>
        <w:numPr>
          <w:ilvl w:val="0"/>
          <w:numId w:val="17"/>
        </w:numPr>
        <w:rPr>
          <w:b/>
          <w:bCs/>
        </w:rPr>
      </w:pPr>
      <w:r w:rsidRPr="00622CFF">
        <w:rPr>
          <w:b/>
          <w:bCs/>
        </w:rPr>
        <w:t xml:space="preserve">A longer </w:t>
      </w:r>
      <w:r w:rsidR="00C867FE" w:rsidRPr="00622CFF">
        <w:rPr>
          <w:b/>
          <w:bCs/>
        </w:rPr>
        <w:t>classroom-based training period covering an increased number of topics</w:t>
      </w:r>
      <w:r w:rsidR="00A009B6" w:rsidRPr="00622CFF">
        <w:rPr>
          <w:b/>
          <w:bCs/>
        </w:rPr>
        <w:t>:</w:t>
      </w:r>
    </w:p>
    <w:p w14:paraId="774A76E6" w14:textId="77777777" w:rsidR="001511BE" w:rsidRDefault="001511BE" w:rsidP="001511BE">
      <w:pPr>
        <w:pStyle w:val="ListParagraph"/>
        <w:ind w:left="720"/>
      </w:pPr>
    </w:p>
    <w:p w14:paraId="7A8741D9" w14:textId="77777777" w:rsidR="00EE7749" w:rsidRDefault="001511BE" w:rsidP="001511BE">
      <w:pPr>
        <w:jc w:val="center"/>
        <w:rPr>
          <w:rStyle w:val="eop"/>
          <w:color w:val="006297" w:themeColor="accent6" w:themeShade="BF"/>
          <w:shd w:val="clear" w:color="auto" w:fill="FFFFFF"/>
        </w:rPr>
      </w:pPr>
      <w:r w:rsidRPr="00EE7749">
        <w:rPr>
          <w:rStyle w:val="normaltextrun"/>
          <w:i/>
          <w:iCs/>
          <w:color w:val="auto"/>
          <w:shd w:val="clear" w:color="auto" w:fill="FFFFFF"/>
        </w:rPr>
        <w:t>“They did a pretty good job, the only thing I could say is maybe if the course was a bit longer, another week with more subjects.</w:t>
      </w:r>
      <w:r w:rsidRPr="00EE7749">
        <w:rPr>
          <w:rStyle w:val="eop"/>
          <w:i/>
          <w:iCs/>
          <w:color w:val="auto"/>
          <w:shd w:val="clear" w:color="auto" w:fill="FFFFFF"/>
        </w:rPr>
        <w:t xml:space="preserve">” </w:t>
      </w:r>
    </w:p>
    <w:p w14:paraId="0E48503D" w14:textId="2D503ED5" w:rsidR="001511BE" w:rsidRPr="00EE7749" w:rsidRDefault="001511BE" w:rsidP="001511BE">
      <w:pPr>
        <w:jc w:val="center"/>
        <w:rPr>
          <w:rStyle w:val="eop"/>
          <w:i/>
          <w:iCs/>
          <w:color w:val="0085CA" w:themeColor="accent6"/>
          <w:shd w:val="clear" w:color="auto" w:fill="FFFFFF"/>
        </w:rPr>
      </w:pPr>
      <w:r w:rsidRPr="00EE7749">
        <w:rPr>
          <w:rStyle w:val="eop"/>
          <w:color w:val="0085CA" w:themeColor="accent6"/>
          <w:shd w:val="clear" w:color="auto" w:fill="FFFFFF"/>
        </w:rPr>
        <w:t>– Wise Group participant</w:t>
      </w:r>
    </w:p>
    <w:p w14:paraId="3375E77F" w14:textId="77777777" w:rsidR="001511BE" w:rsidRPr="001511BE" w:rsidRDefault="001511BE" w:rsidP="001511BE">
      <w:pPr>
        <w:jc w:val="center"/>
        <w:rPr>
          <w:i/>
          <w:iCs/>
          <w:color w:val="006297" w:themeColor="accent6" w:themeShade="BF"/>
        </w:rPr>
      </w:pPr>
    </w:p>
    <w:p w14:paraId="33F8654B" w14:textId="4114A3A7" w:rsidR="008179DE" w:rsidRDefault="00C867FE" w:rsidP="00BC2BF9">
      <w:pPr>
        <w:pStyle w:val="ListParagraph"/>
        <w:numPr>
          <w:ilvl w:val="0"/>
          <w:numId w:val="17"/>
        </w:numPr>
        <w:rPr>
          <w:b/>
        </w:rPr>
      </w:pPr>
      <w:r w:rsidRPr="00622CFF">
        <w:rPr>
          <w:b/>
        </w:rPr>
        <w:t>Improved support for individuals with dyslexia during classroom-based sessions.</w:t>
      </w:r>
    </w:p>
    <w:p w14:paraId="1A785C3E" w14:textId="77777777" w:rsidR="00C07C3F" w:rsidRDefault="00C07C3F" w:rsidP="00C07C3F">
      <w:pPr>
        <w:pStyle w:val="ListParagraph"/>
        <w:ind w:left="720"/>
        <w:rPr>
          <w:b/>
          <w:bCs/>
        </w:rPr>
      </w:pPr>
    </w:p>
    <w:p w14:paraId="490F687D" w14:textId="0F5A6260" w:rsidR="001A7261" w:rsidRDefault="00833AB7" w:rsidP="004012E4">
      <w:pPr>
        <w:pStyle w:val="Heading3"/>
      </w:pPr>
      <w:r>
        <w:t>Operating in a crowded employability market</w:t>
      </w:r>
    </w:p>
    <w:p w14:paraId="6E797048" w14:textId="1EB4A60F" w:rsidR="00833AB7" w:rsidRDefault="00833AB7" w:rsidP="00833AB7">
      <w:r>
        <w:t>Youth Coaches described a “saturated” employability market in their local areas. A crowded market was seen to have negative implications for referrals into CashBack Connections, particularly where other programmes were able to offer young people wage subsidies:</w:t>
      </w:r>
    </w:p>
    <w:p w14:paraId="006F41EA" w14:textId="77777777" w:rsidR="000439C6" w:rsidRDefault="000439C6" w:rsidP="00833AB7"/>
    <w:p w14:paraId="0A1BE496" w14:textId="77777777" w:rsidR="00340574" w:rsidRDefault="007B5F68" w:rsidP="003F5FE4">
      <w:pPr>
        <w:jc w:val="center"/>
        <w:rPr>
          <w:i/>
          <w:iCs/>
        </w:rPr>
      </w:pPr>
      <w:r w:rsidRPr="000439C6">
        <w:rPr>
          <w:i/>
          <w:iCs/>
        </w:rPr>
        <w:t xml:space="preserve">“It is a saturated employability market. It makes it harder to secure referrals, some programmes do what we do and also offer subsidised wages, and this is more attractive </w:t>
      </w:r>
      <w:r w:rsidRPr="00340574">
        <w:t>[for young people].”</w:t>
      </w:r>
      <w:r w:rsidR="000439C6" w:rsidRPr="000439C6">
        <w:rPr>
          <w:i/>
          <w:iCs/>
        </w:rPr>
        <w:t xml:space="preserve"> </w:t>
      </w:r>
    </w:p>
    <w:p w14:paraId="74399C43" w14:textId="66FCC4EF" w:rsidR="007B5F68" w:rsidRPr="00340574" w:rsidRDefault="000439C6" w:rsidP="003F5FE4">
      <w:pPr>
        <w:jc w:val="center"/>
        <w:rPr>
          <w:rStyle w:val="eop"/>
          <w:color w:val="0085CA" w:themeColor="accent6"/>
          <w:shd w:val="clear" w:color="auto" w:fill="FFFFFF"/>
        </w:rPr>
      </w:pPr>
      <w:r w:rsidRPr="00340574">
        <w:rPr>
          <w:rStyle w:val="eop"/>
          <w:color w:val="0085CA" w:themeColor="accent6"/>
          <w:shd w:val="clear" w:color="auto" w:fill="FFFFFF"/>
        </w:rPr>
        <w:t xml:space="preserve">- </w:t>
      </w:r>
      <w:r w:rsidR="007B5F68" w:rsidRPr="00340574">
        <w:rPr>
          <w:rStyle w:val="eop"/>
          <w:color w:val="0085CA" w:themeColor="accent6"/>
          <w:shd w:val="clear" w:color="auto" w:fill="FFFFFF"/>
        </w:rPr>
        <w:t>Youth Coach</w:t>
      </w:r>
    </w:p>
    <w:p w14:paraId="776E1516" w14:textId="77777777" w:rsidR="000439C6" w:rsidRPr="004C7832" w:rsidRDefault="000439C6" w:rsidP="004C7832">
      <w:pPr>
        <w:rPr>
          <w:sz w:val="18"/>
          <w:szCs w:val="18"/>
        </w:rPr>
      </w:pPr>
    </w:p>
    <w:p w14:paraId="6F2F330C" w14:textId="6A41AC11" w:rsidR="00340574" w:rsidRDefault="007B5F68" w:rsidP="003F5FE4">
      <w:pPr>
        <w:jc w:val="center"/>
      </w:pPr>
      <w:r w:rsidRPr="000439C6">
        <w:rPr>
          <w:i/>
          <w:iCs/>
        </w:rPr>
        <w:t>“Glasgow is saturated with employability programmes. In construction a lot of the programmes are wage subsidi</w:t>
      </w:r>
      <w:r w:rsidR="004C7832">
        <w:rPr>
          <w:i/>
          <w:iCs/>
        </w:rPr>
        <w:t>s</w:t>
      </w:r>
      <w:r w:rsidRPr="000439C6">
        <w:rPr>
          <w:i/>
          <w:iCs/>
        </w:rPr>
        <w:t>ed and for 16-18 year olds this is a massive incentive.”</w:t>
      </w:r>
      <w:r w:rsidR="000439C6">
        <w:t xml:space="preserve"> </w:t>
      </w:r>
    </w:p>
    <w:p w14:paraId="0B1BE78E" w14:textId="09C89600" w:rsidR="007B5F68" w:rsidRPr="00340574" w:rsidRDefault="000439C6" w:rsidP="003F5FE4">
      <w:pPr>
        <w:jc w:val="center"/>
        <w:rPr>
          <w:rStyle w:val="eop"/>
          <w:color w:val="0085CA" w:themeColor="accent6"/>
          <w:shd w:val="clear" w:color="auto" w:fill="FFFFFF"/>
        </w:rPr>
      </w:pPr>
      <w:r w:rsidRPr="00340574">
        <w:rPr>
          <w:rStyle w:val="eop"/>
          <w:color w:val="0085CA" w:themeColor="accent6"/>
          <w:shd w:val="clear" w:color="auto" w:fill="FFFFFF"/>
        </w:rPr>
        <w:t xml:space="preserve">- </w:t>
      </w:r>
      <w:r w:rsidR="007B5F68" w:rsidRPr="00340574">
        <w:rPr>
          <w:rStyle w:val="eop"/>
          <w:color w:val="0085CA" w:themeColor="accent6"/>
          <w:shd w:val="clear" w:color="auto" w:fill="FFFFFF"/>
        </w:rPr>
        <w:t>Youth Coach</w:t>
      </w:r>
    </w:p>
    <w:p w14:paraId="70596671" w14:textId="77777777" w:rsidR="00833AB7" w:rsidRDefault="00833AB7" w:rsidP="00884C05">
      <w:r>
        <w:t>Despite potential challenges to securing referrals in circumstances where other organisations offer similar types of support, Youth Coaches emphasised the positives of multiple programmes seeking to help young people in their local areas:</w:t>
      </w:r>
    </w:p>
    <w:p w14:paraId="70AB2E6D" w14:textId="77777777" w:rsidR="00041DB3" w:rsidRDefault="00041DB3" w:rsidP="00884C05"/>
    <w:p w14:paraId="3BA7B856" w14:textId="141728D7" w:rsidR="004E5D19" w:rsidRDefault="009F0AD0" w:rsidP="00041DB3">
      <w:pPr>
        <w:jc w:val="center"/>
        <w:rPr>
          <w:rStyle w:val="eop"/>
          <w:color w:val="0085CA" w:themeColor="accent6"/>
          <w:shd w:val="clear" w:color="auto" w:fill="FFFFFF"/>
        </w:rPr>
      </w:pPr>
      <w:r w:rsidRPr="00041DB3">
        <w:rPr>
          <w:i/>
          <w:iCs/>
        </w:rPr>
        <w:t>“We can work together, we are all working to help youth. It doesn’t matter who gets the young person. For too long it has been each to their own. I try to be open and just say</w:t>
      </w:r>
      <w:r w:rsidR="00FA1060">
        <w:rPr>
          <w:i/>
          <w:iCs/>
        </w:rPr>
        <w:t>,</w:t>
      </w:r>
      <w:r w:rsidRPr="00041DB3">
        <w:rPr>
          <w:i/>
          <w:iCs/>
        </w:rPr>
        <w:t xml:space="preserve"> ‘</w:t>
      </w:r>
      <w:r w:rsidR="00FA1060">
        <w:rPr>
          <w:i/>
          <w:iCs/>
        </w:rPr>
        <w:t>W</w:t>
      </w:r>
      <w:r w:rsidRPr="00041DB3">
        <w:rPr>
          <w:i/>
          <w:iCs/>
        </w:rPr>
        <w:t>hat can we do?</w:t>
      </w:r>
      <w:r w:rsidR="004E5D19">
        <w:rPr>
          <w:i/>
          <w:iCs/>
        </w:rPr>
        <w:t>”</w:t>
      </w:r>
      <w:r w:rsidR="00FA1060">
        <w:rPr>
          <w:i/>
          <w:iCs/>
        </w:rPr>
        <w:t>.</w:t>
      </w:r>
    </w:p>
    <w:p w14:paraId="76953CB3" w14:textId="758648E7" w:rsidR="009F0AD0" w:rsidRPr="004E5D19" w:rsidRDefault="00041DB3" w:rsidP="00041DB3">
      <w:pPr>
        <w:jc w:val="center"/>
        <w:rPr>
          <w:rStyle w:val="eop"/>
          <w:color w:val="0085CA" w:themeColor="accent6"/>
          <w:shd w:val="clear" w:color="auto" w:fill="FFFFFF"/>
        </w:rPr>
      </w:pPr>
      <w:r w:rsidRPr="004E5D19">
        <w:rPr>
          <w:rStyle w:val="eop"/>
          <w:color w:val="0085CA" w:themeColor="accent6"/>
          <w:shd w:val="clear" w:color="auto" w:fill="FFFFFF"/>
        </w:rPr>
        <w:t xml:space="preserve">- </w:t>
      </w:r>
      <w:r w:rsidR="009F0AD0" w:rsidRPr="004E5D19">
        <w:rPr>
          <w:rStyle w:val="eop"/>
          <w:color w:val="0085CA" w:themeColor="accent6"/>
          <w:shd w:val="clear" w:color="auto" w:fill="FFFFFF"/>
        </w:rPr>
        <w:t>Youth Coach</w:t>
      </w:r>
    </w:p>
    <w:p w14:paraId="4F7FAB1D" w14:textId="77777777" w:rsidR="00041DB3" w:rsidRPr="00041DB3" w:rsidRDefault="00041DB3" w:rsidP="00041DB3">
      <w:pPr>
        <w:jc w:val="center"/>
        <w:rPr>
          <w:sz w:val="10"/>
          <w:szCs w:val="10"/>
        </w:rPr>
      </w:pPr>
    </w:p>
    <w:p w14:paraId="0BD62C61" w14:textId="77777777" w:rsidR="00865131" w:rsidRDefault="009F0AD0" w:rsidP="00041DB3">
      <w:pPr>
        <w:jc w:val="center"/>
      </w:pPr>
      <w:r w:rsidRPr="00041DB3">
        <w:rPr>
          <w:i/>
          <w:iCs/>
        </w:rPr>
        <w:t>“It is an absolutely saturated market but that is a positive in that it means there are lots of groups working to support young people.”</w:t>
      </w:r>
      <w:r w:rsidR="00041DB3">
        <w:t xml:space="preserve"> </w:t>
      </w:r>
    </w:p>
    <w:p w14:paraId="6EEFC540" w14:textId="03F5E81C" w:rsidR="009F0AD0" w:rsidRPr="00865131" w:rsidRDefault="00041DB3" w:rsidP="00041DB3">
      <w:pPr>
        <w:jc w:val="center"/>
        <w:rPr>
          <w:rStyle w:val="eop"/>
          <w:color w:val="0085CA" w:themeColor="accent6"/>
          <w:shd w:val="clear" w:color="auto" w:fill="FFFFFF"/>
        </w:rPr>
      </w:pPr>
      <w:r w:rsidRPr="00865131">
        <w:rPr>
          <w:color w:val="0085CA" w:themeColor="accent6"/>
        </w:rPr>
        <w:t xml:space="preserve">- </w:t>
      </w:r>
      <w:r w:rsidR="009F0AD0" w:rsidRPr="00865131">
        <w:rPr>
          <w:rStyle w:val="eop"/>
          <w:color w:val="0085CA" w:themeColor="accent6"/>
          <w:shd w:val="clear" w:color="auto" w:fill="FFFFFF"/>
        </w:rPr>
        <w:t>Youth Coach</w:t>
      </w:r>
    </w:p>
    <w:p w14:paraId="3137754D" w14:textId="77777777" w:rsidR="00F75056" w:rsidRPr="00041DB3" w:rsidRDefault="00F75056" w:rsidP="00041DB3">
      <w:pPr>
        <w:jc w:val="center"/>
      </w:pPr>
    </w:p>
    <w:p w14:paraId="3E2443E4" w14:textId="5D4F5A7A" w:rsidR="00F75056" w:rsidRDefault="009D4A99" w:rsidP="00F75056">
      <w:pPr>
        <w:pStyle w:val="Heading3"/>
      </w:pPr>
      <w:r>
        <w:t xml:space="preserve">Work readiness and </w:t>
      </w:r>
      <w:r w:rsidR="00E6540D">
        <w:t>outlook</w:t>
      </w:r>
      <w:r w:rsidR="00F70B46">
        <w:t xml:space="preserve"> of participants</w:t>
      </w:r>
    </w:p>
    <w:p w14:paraId="104D5048" w14:textId="77777777" w:rsidR="00F75056" w:rsidRDefault="00F75056" w:rsidP="00F75056">
      <w:r>
        <w:t>Wise Group staff noted the variation in programme participants in terms of their outlook, level of independence, work preferences and readiness for full time work. This was seen as primarily related to age:</w:t>
      </w:r>
    </w:p>
    <w:p w14:paraId="010D9474" w14:textId="77777777" w:rsidR="00F75056" w:rsidRDefault="00F75056" w:rsidP="00F75056"/>
    <w:p w14:paraId="0104E5C2" w14:textId="2ADE3997" w:rsidR="00F75056" w:rsidRPr="00865131" w:rsidRDefault="00F75056" w:rsidP="00F75056">
      <w:pPr>
        <w:jc w:val="center"/>
        <w:rPr>
          <w:color w:val="auto"/>
        </w:rPr>
      </w:pPr>
      <w:r w:rsidRPr="00865131">
        <w:rPr>
          <w:i/>
          <w:iCs/>
          <w:color w:val="auto"/>
        </w:rPr>
        <w:t>“The 20- to 24-year olds have a more mature outlook and variation in experience. The 16 to</w:t>
      </w:r>
      <w:r w:rsidR="00A8265B" w:rsidRPr="00865131">
        <w:rPr>
          <w:i/>
          <w:iCs/>
          <w:color w:val="auto"/>
        </w:rPr>
        <w:t xml:space="preserve"> </w:t>
      </w:r>
      <w:r w:rsidRPr="00865131">
        <w:rPr>
          <w:i/>
          <w:iCs/>
          <w:color w:val="auto"/>
        </w:rPr>
        <w:t>18 year olds have no experience and [often] want to work in construction, they don’t know what else to consider.”</w:t>
      </w:r>
      <w:r w:rsidRPr="00865131">
        <w:rPr>
          <w:color w:val="auto"/>
        </w:rPr>
        <w:t xml:space="preserve"> </w:t>
      </w:r>
    </w:p>
    <w:p w14:paraId="33EEFF1F" w14:textId="77777777" w:rsidR="00F75056" w:rsidRPr="00865131" w:rsidRDefault="00F75056" w:rsidP="00F75056">
      <w:pPr>
        <w:jc w:val="center"/>
        <w:rPr>
          <w:color w:val="0085CA" w:themeColor="accent6"/>
        </w:rPr>
      </w:pPr>
      <w:r w:rsidRPr="00865131">
        <w:rPr>
          <w:color w:val="0085CA" w:themeColor="accent6"/>
        </w:rPr>
        <w:t>– Wise Group staff member</w:t>
      </w:r>
    </w:p>
    <w:p w14:paraId="72BE1DB6" w14:textId="77777777" w:rsidR="00F75056" w:rsidRPr="002E69AE" w:rsidRDefault="00F75056" w:rsidP="00F75056">
      <w:pPr>
        <w:jc w:val="center"/>
        <w:rPr>
          <w:b/>
          <w:bCs/>
          <w:sz w:val="10"/>
          <w:szCs w:val="10"/>
        </w:rPr>
      </w:pPr>
    </w:p>
    <w:p w14:paraId="0286D1AF" w14:textId="006601DC" w:rsidR="00F75056" w:rsidRPr="00865131" w:rsidRDefault="00F75056" w:rsidP="00F75056">
      <w:pPr>
        <w:jc w:val="center"/>
        <w:rPr>
          <w:color w:val="auto"/>
        </w:rPr>
      </w:pPr>
      <w:r w:rsidRPr="00865131">
        <w:rPr>
          <w:i/>
          <w:iCs/>
          <w:color w:val="auto"/>
        </w:rPr>
        <w:t xml:space="preserve">“The biggest issue I have found with the younger group, they are doing a one- to two-week classroom based thing, I am then putting them out onto a placement, </w:t>
      </w:r>
      <w:r w:rsidRPr="00865131">
        <w:rPr>
          <w:color w:val="auto"/>
        </w:rPr>
        <w:t>[for example]</w:t>
      </w:r>
      <w:r w:rsidRPr="00865131">
        <w:rPr>
          <w:i/>
          <w:iCs/>
          <w:color w:val="auto"/>
        </w:rPr>
        <w:t xml:space="preserve"> in a construction environment - it is just a step too far for them</w:t>
      </w:r>
      <w:r w:rsidR="00444584" w:rsidRPr="00865131">
        <w:rPr>
          <w:i/>
          <w:iCs/>
          <w:color w:val="auto"/>
        </w:rPr>
        <w:t>….</w:t>
      </w:r>
      <w:r w:rsidRPr="00865131">
        <w:rPr>
          <w:i/>
          <w:iCs/>
          <w:color w:val="auto"/>
        </w:rPr>
        <w:t>Because they are so young, their parents are helping with a lot of stuff.”</w:t>
      </w:r>
      <w:r w:rsidRPr="00865131">
        <w:rPr>
          <w:color w:val="auto"/>
        </w:rPr>
        <w:t xml:space="preserve"> </w:t>
      </w:r>
    </w:p>
    <w:p w14:paraId="0926DA81" w14:textId="77777777" w:rsidR="00F75056" w:rsidRPr="00865131" w:rsidRDefault="00F75056" w:rsidP="00F75056">
      <w:pPr>
        <w:jc w:val="center"/>
        <w:rPr>
          <w:b/>
          <w:bCs/>
          <w:color w:val="0085CA" w:themeColor="accent6"/>
        </w:rPr>
      </w:pPr>
      <w:r w:rsidRPr="00865131">
        <w:rPr>
          <w:color w:val="0085CA" w:themeColor="accent6"/>
        </w:rPr>
        <w:t>– Wise Group staff member</w:t>
      </w:r>
    </w:p>
    <w:p w14:paraId="3299359F" w14:textId="77777777" w:rsidR="00F75056" w:rsidRPr="004C7832" w:rsidRDefault="00F75056" w:rsidP="00F75056"/>
    <w:p w14:paraId="3AAAEC6B" w14:textId="7475A5DF" w:rsidR="00F75056" w:rsidRPr="00865131" w:rsidRDefault="00F75056" w:rsidP="00F75056">
      <w:pPr>
        <w:jc w:val="center"/>
        <w:rPr>
          <w:color w:val="auto"/>
        </w:rPr>
      </w:pPr>
      <w:r w:rsidRPr="00865131">
        <w:rPr>
          <w:i/>
          <w:iCs/>
          <w:color w:val="auto"/>
        </w:rPr>
        <w:t>“The care academy that we ran – numbers were very low in the lower age group. Care work for me is a 30+ [career], kids are not interested in doing that.”</w:t>
      </w:r>
      <w:r w:rsidRPr="00865131">
        <w:rPr>
          <w:color w:val="auto"/>
        </w:rPr>
        <w:t xml:space="preserve"> </w:t>
      </w:r>
    </w:p>
    <w:p w14:paraId="4A3CA365" w14:textId="77777777" w:rsidR="00F75056" w:rsidRPr="00865131" w:rsidRDefault="00F75056" w:rsidP="00F75056">
      <w:pPr>
        <w:jc w:val="center"/>
        <w:rPr>
          <w:rFonts w:ascii="Lato Regular" w:hAnsi="Lato Regular" w:cstheme="minorBidi"/>
          <w:color w:val="0085CA" w:themeColor="accent6"/>
          <w:szCs w:val="24"/>
        </w:rPr>
      </w:pPr>
      <w:r w:rsidRPr="00865131">
        <w:rPr>
          <w:color w:val="0085CA" w:themeColor="accent6"/>
        </w:rPr>
        <w:t>– Wise Group staff member</w:t>
      </w:r>
    </w:p>
    <w:p w14:paraId="135525AC" w14:textId="77777777" w:rsidR="00F75056" w:rsidRDefault="00F75056" w:rsidP="00F75056"/>
    <w:p w14:paraId="3B3B796C" w14:textId="77777777" w:rsidR="00865131" w:rsidRDefault="00865131">
      <w:pPr>
        <w:spacing w:line="240" w:lineRule="auto"/>
      </w:pPr>
      <w:r>
        <w:br w:type="page"/>
      </w:r>
    </w:p>
    <w:p w14:paraId="4492F201" w14:textId="6CA27281" w:rsidR="00F75056" w:rsidRDefault="00F75056" w:rsidP="00F75056">
      <w:r>
        <w:t xml:space="preserve">When asked whether it </w:t>
      </w:r>
      <w:r w:rsidR="005114EE">
        <w:t xml:space="preserve">would </w:t>
      </w:r>
      <w:r>
        <w:t>be useful to separate younger and older participants, Youth Coaches reflected that the mix of ages is useful</w:t>
      </w:r>
      <w:r w:rsidR="00D360CA">
        <w:t>,</w:t>
      </w:r>
      <w:r>
        <w:t xml:space="preserve"> but that </w:t>
      </w:r>
      <w:r w:rsidRPr="004C7832">
        <w:rPr>
          <w:b/>
          <w:bCs/>
        </w:rPr>
        <w:t>younger participants could potentially benefit from a longer classroom-based intervention</w:t>
      </w:r>
      <w:r>
        <w:t>:</w:t>
      </w:r>
    </w:p>
    <w:p w14:paraId="77E231EC" w14:textId="77777777" w:rsidR="00A8265B" w:rsidRPr="00865131" w:rsidRDefault="00A8265B" w:rsidP="00F75056">
      <w:pPr>
        <w:rPr>
          <w:color w:val="auto"/>
        </w:rPr>
      </w:pPr>
    </w:p>
    <w:p w14:paraId="545AE4E2" w14:textId="77777777" w:rsidR="00F75056" w:rsidRPr="00865131" w:rsidRDefault="00F75056" w:rsidP="00F75056">
      <w:pPr>
        <w:jc w:val="center"/>
        <w:rPr>
          <w:i/>
          <w:iCs/>
          <w:color w:val="auto"/>
        </w:rPr>
      </w:pPr>
      <w:r w:rsidRPr="00865131">
        <w:rPr>
          <w:i/>
          <w:iCs/>
          <w:color w:val="auto"/>
        </w:rPr>
        <w:t xml:space="preserve">“I think the age group is right, it works well if the 16-17 year olds are mixed with the 23-24 year olds, the vast percentage are 16-20. The older ones are happy enough to help the younger ones.” </w:t>
      </w:r>
    </w:p>
    <w:p w14:paraId="3E0B87BF" w14:textId="77777777" w:rsidR="00F75056" w:rsidRPr="00865131" w:rsidRDefault="00F75056" w:rsidP="00F75056">
      <w:pPr>
        <w:jc w:val="center"/>
        <w:rPr>
          <w:color w:val="0085CA" w:themeColor="accent6"/>
        </w:rPr>
      </w:pPr>
      <w:r w:rsidRPr="00865131">
        <w:rPr>
          <w:color w:val="0085CA" w:themeColor="accent6"/>
        </w:rPr>
        <w:t>– Wise Group staff member</w:t>
      </w:r>
    </w:p>
    <w:p w14:paraId="5B637577" w14:textId="77777777" w:rsidR="00F75056" w:rsidRPr="00EA2DA5" w:rsidRDefault="00F75056" w:rsidP="00F75056">
      <w:pPr>
        <w:jc w:val="center"/>
        <w:rPr>
          <w:sz w:val="10"/>
          <w:szCs w:val="10"/>
        </w:rPr>
      </w:pPr>
    </w:p>
    <w:p w14:paraId="119E3039" w14:textId="77777777" w:rsidR="00F75056" w:rsidRPr="00865131" w:rsidRDefault="00F75056" w:rsidP="00F75056">
      <w:pPr>
        <w:jc w:val="center"/>
        <w:rPr>
          <w:i/>
          <w:iCs/>
          <w:color w:val="auto"/>
        </w:rPr>
      </w:pPr>
      <w:r w:rsidRPr="00865131">
        <w:rPr>
          <w:i/>
          <w:iCs/>
          <w:color w:val="auto"/>
        </w:rPr>
        <w:t xml:space="preserve">“I think it does strike a good balance to have mix of ages, the only bit that would be good about separation, some require a longer intervention. If you only had 16-18 year olds, it could be too much, it’s good to balance it out.” </w:t>
      </w:r>
    </w:p>
    <w:p w14:paraId="7CACB3F3" w14:textId="77777777" w:rsidR="00F75056" w:rsidRPr="00865131" w:rsidRDefault="00F75056" w:rsidP="00F75056">
      <w:pPr>
        <w:jc w:val="center"/>
        <w:rPr>
          <w:color w:val="0085CA" w:themeColor="accent6"/>
        </w:rPr>
      </w:pPr>
      <w:r w:rsidRPr="00865131">
        <w:rPr>
          <w:color w:val="0085CA" w:themeColor="accent6"/>
        </w:rPr>
        <w:t>– Wise Group staff member</w:t>
      </w:r>
    </w:p>
    <w:p w14:paraId="048D07E2" w14:textId="77777777" w:rsidR="00F34520" w:rsidRPr="00817F1A" w:rsidRDefault="00F34520" w:rsidP="00F75056">
      <w:pPr>
        <w:jc w:val="center"/>
        <w:rPr>
          <w:color w:val="001E60" w:themeColor="text2"/>
        </w:rPr>
      </w:pPr>
    </w:p>
    <w:p w14:paraId="088068CB" w14:textId="1320BB43" w:rsidR="00F75056" w:rsidRDefault="00E6409F" w:rsidP="003B60E4">
      <w:r>
        <w:t xml:space="preserve">A </w:t>
      </w:r>
      <w:r w:rsidR="00D2357E">
        <w:t xml:space="preserve">short project duration was also felt to limit the ability of Youth Coaches to </w:t>
      </w:r>
      <w:r w:rsidR="00923968">
        <w:t>help some young people with barriers to work, such as mental health</w:t>
      </w:r>
      <w:r w:rsidR="003B60E4">
        <w:t xml:space="preserve"> or housing issues:</w:t>
      </w:r>
    </w:p>
    <w:p w14:paraId="69BCA578" w14:textId="77777777" w:rsidR="00865131" w:rsidRDefault="00865131" w:rsidP="003B60E4"/>
    <w:p w14:paraId="748900AF" w14:textId="77777777" w:rsidR="00865131" w:rsidRDefault="006C686E" w:rsidP="00A64C99">
      <w:pPr>
        <w:jc w:val="center"/>
        <w:rPr>
          <w:i/>
          <w:iCs/>
        </w:rPr>
      </w:pPr>
      <w:r w:rsidRPr="00A64C99">
        <w:rPr>
          <w:i/>
          <w:iCs/>
        </w:rPr>
        <w:t>“My passion is working with young people, they should be nurtured and helped. The programme needs to be longer to help them into sustainable employment.”</w:t>
      </w:r>
    </w:p>
    <w:p w14:paraId="70555A00" w14:textId="0524EC47" w:rsidR="00F75056" w:rsidRPr="00865131" w:rsidRDefault="00726F26" w:rsidP="00A64C99">
      <w:pPr>
        <w:jc w:val="center"/>
        <w:rPr>
          <w:color w:val="0085CA" w:themeColor="accent6"/>
        </w:rPr>
      </w:pPr>
      <w:r w:rsidRPr="00865131">
        <w:rPr>
          <w:color w:val="0085CA" w:themeColor="accent6"/>
        </w:rPr>
        <w:t xml:space="preserve"> - </w:t>
      </w:r>
      <w:r w:rsidR="006C686E" w:rsidRPr="00865131">
        <w:rPr>
          <w:color w:val="0085CA" w:themeColor="accent6"/>
        </w:rPr>
        <w:t>Youth Coach</w:t>
      </w:r>
    </w:p>
    <w:p w14:paraId="1AB0F721" w14:textId="77777777" w:rsidR="00006FCA" w:rsidRDefault="00006FCA" w:rsidP="00A64C99">
      <w:pPr>
        <w:jc w:val="center"/>
        <w:rPr>
          <w:color w:val="001E60" w:themeColor="text2"/>
        </w:rPr>
      </w:pPr>
    </w:p>
    <w:p w14:paraId="66CC5E8D" w14:textId="77777777" w:rsidR="003C002A" w:rsidRDefault="003C002A" w:rsidP="003C002A">
      <w:r>
        <w:t>In addition, one Youth Coach described growing up in a workless household as a potential barrier to sustaining employment:</w:t>
      </w:r>
    </w:p>
    <w:p w14:paraId="67E76272" w14:textId="77777777" w:rsidR="003C002A" w:rsidRDefault="003C002A" w:rsidP="003C002A"/>
    <w:p w14:paraId="196B5633" w14:textId="77777777" w:rsidR="00865131" w:rsidRPr="00865131" w:rsidRDefault="003C002A" w:rsidP="000F2314">
      <w:pPr>
        <w:jc w:val="center"/>
        <w:rPr>
          <w:color w:val="auto"/>
        </w:rPr>
      </w:pPr>
      <w:r w:rsidRPr="003C002A">
        <w:rPr>
          <w:i/>
          <w:iCs/>
        </w:rPr>
        <w:t xml:space="preserve">“We work in deprived area postcodes – young people may have not grown up in a working household. They don’t know any different, so it can be hard to get them to engage well with an </w:t>
      </w:r>
      <w:r w:rsidRPr="00865131">
        <w:rPr>
          <w:color w:val="auto"/>
        </w:rPr>
        <w:t>employer.”</w:t>
      </w:r>
    </w:p>
    <w:p w14:paraId="15BBD99F" w14:textId="6BDD073B" w:rsidR="00B43C6B" w:rsidRPr="00865131" w:rsidRDefault="003C002A" w:rsidP="000F2314">
      <w:pPr>
        <w:jc w:val="center"/>
        <w:rPr>
          <w:color w:val="0085CA" w:themeColor="accent6"/>
        </w:rPr>
      </w:pPr>
      <w:r w:rsidRPr="00865131">
        <w:rPr>
          <w:color w:val="0085CA" w:themeColor="accent6"/>
        </w:rPr>
        <w:t xml:space="preserve"> - Youth Coach</w:t>
      </w:r>
    </w:p>
    <w:p w14:paraId="1AE68C43" w14:textId="77777777" w:rsidR="00865131" w:rsidRDefault="00865131">
      <w:pPr>
        <w:spacing w:line="240" w:lineRule="auto"/>
      </w:pPr>
      <w:r>
        <w:br w:type="page"/>
      </w:r>
    </w:p>
    <w:p w14:paraId="156A9D60" w14:textId="41775AE3" w:rsidR="00F75056" w:rsidRDefault="00F75056" w:rsidP="00F75056">
      <w:r>
        <w:t>Interviewed programme participants were asked about the extent to which they knew what they wanted to do before starting CashBack Connections. Responses ranged from those who had a clear idea of the career they wanted to pursue, to those who did not know which sector or job they would want to work in:</w:t>
      </w:r>
    </w:p>
    <w:p w14:paraId="36242A97" w14:textId="77777777" w:rsidR="00F75056" w:rsidRDefault="00F75056" w:rsidP="00F75056"/>
    <w:p w14:paraId="031A832D" w14:textId="6B9A7FFB" w:rsidR="00865131" w:rsidRDefault="00F75056" w:rsidP="00113446">
      <w:pPr>
        <w:jc w:val="center"/>
        <w:rPr>
          <w:i/>
          <w:iCs/>
          <w:color w:val="auto"/>
        </w:rPr>
      </w:pPr>
      <w:r w:rsidRPr="00865131">
        <w:rPr>
          <w:i/>
          <w:iCs/>
          <w:color w:val="auto"/>
        </w:rPr>
        <w:t>“I knew I wanted to get my security licen</w:t>
      </w:r>
      <w:r w:rsidR="00731A69">
        <w:rPr>
          <w:i/>
          <w:iCs/>
          <w:color w:val="auto"/>
        </w:rPr>
        <w:t>c</w:t>
      </w:r>
      <w:r w:rsidRPr="00865131">
        <w:rPr>
          <w:i/>
          <w:iCs/>
          <w:color w:val="auto"/>
        </w:rPr>
        <w:t>e.”</w:t>
      </w:r>
    </w:p>
    <w:p w14:paraId="76F941D3" w14:textId="44516EF5" w:rsidR="00113446" w:rsidRPr="00865131" w:rsidRDefault="00F75056" w:rsidP="00113446">
      <w:pPr>
        <w:jc w:val="center"/>
        <w:rPr>
          <w:color w:val="0085CA" w:themeColor="accent6"/>
          <w:shd w:val="clear" w:color="auto" w:fill="FFFFFF"/>
        </w:rPr>
      </w:pPr>
      <w:r w:rsidRPr="00865131">
        <w:rPr>
          <w:i/>
          <w:iCs/>
          <w:color w:val="0085CA" w:themeColor="accent6"/>
        </w:rPr>
        <w:t xml:space="preserve"> </w:t>
      </w:r>
      <w:r w:rsidRPr="00865131">
        <w:rPr>
          <w:color w:val="0085CA" w:themeColor="accent6"/>
        </w:rPr>
        <w:t xml:space="preserve">– </w:t>
      </w:r>
      <w:r w:rsidR="00113446" w:rsidRPr="00865131">
        <w:rPr>
          <w:rStyle w:val="normaltextrun"/>
          <w:color w:val="0085CA" w:themeColor="accent6"/>
          <w:shd w:val="clear" w:color="auto" w:fill="FFFFFF"/>
        </w:rPr>
        <w:t>Wise Group participant</w:t>
      </w:r>
    </w:p>
    <w:p w14:paraId="1B4526C7" w14:textId="77777777" w:rsidR="00F75056" w:rsidRPr="00865131" w:rsidRDefault="00F75056" w:rsidP="00113446">
      <w:pPr>
        <w:rPr>
          <w:i/>
          <w:iCs/>
          <w:color w:val="auto"/>
        </w:rPr>
      </w:pPr>
    </w:p>
    <w:p w14:paraId="12E39FD5" w14:textId="77777777" w:rsidR="00865131" w:rsidRDefault="00F75056" w:rsidP="00113446">
      <w:pPr>
        <w:jc w:val="center"/>
        <w:rPr>
          <w:i/>
          <w:iCs/>
          <w:color w:val="auto"/>
        </w:rPr>
      </w:pPr>
      <w:r w:rsidRPr="00865131">
        <w:rPr>
          <w:i/>
          <w:iCs/>
          <w:color w:val="auto"/>
        </w:rPr>
        <w:t xml:space="preserve">“I didn’t really have a clear sense before the programme, I have a clearer sense now, I feel like I could do admin.” </w:t>
      </w:r>
    </w:p>
    <w:p w14:paraId="465A6438" w14:textId="2B27047B" w:rsidR="00113446" w:rsidRPr="00865131" w:rsidRDefault="00F75056" w:rsidP="00113446">
      <w:pPr>
        <w:jc w:val="center"/>
        <w:rPr>
          <w:color w:val="0085CA" w:themeColor="accent6"/>
          <w:shd w:val="clear" w:color="auto" w:fill="FFFFFF"/>
        </w:rPr>
      </w:pPr>
      <w:r w:rsidRPr="00865131">
        <w:rPr>
          <w:color w:val="0085CA" w:themeColor="accent6"/>
        </w:rPr>
        <w:t xml:space="preserve">– </w:t>
      </w:r>
      <w:r w:rsidR="00113446" w:rsidRPr="00865131">
        <w:rPr>
          <w:rStyle w:val="normaltextrun"/>
          <w:color w:val="0085CA" w:themeColor="accent6"/>
          <w:shd w:val="clear" w:color="auto" w:fill="FFFFFF"/>
        </w:rPr>
        <w:t>Wise Group participant</w:t>
      </w:r>
    </w:p>
    <w:p w14:paraId="6EBDCF33" w14:textId="77777777" w:rsidR="00F75056" w:rsidRDefault="00F75056" w:rsidP="00F75056"/>
    <w:p w14:paraId="02C2D842" w14:textId="77777777" w:rsidR="00F75056" w:rsidRPr="00F047DF" w:rsidRDefault="00F75056" w:rsidP="00F75056">
      <w:r>
        <w:t xml:space="preserve">Therefore, CashBack Connections and future </w:t>
      </w:r>
      <w:r w:rsidRPr="007F44AF">
        <w:rPr>
          <w:b/>
          <w:bCs/>
        </w:rPr>
        <w:t>Wise Group programmes can usefully provide programme participants with information about the range of jobs and</w:t>
      </w:r>
      <w:r w:rsidRPr="00FB29E7">
        <w:rPr>
          <w:b/>
          <w:bCs/>
        </w:rPr>
        <w:t xml:space="preserve"> sectors</w:t>
      </w:r>
      <w:r>
        <w:t xml:space="preserve"> </w:t>
      </w:r>
      <w:r w:rsidRPr="007F44AF">
        <w:rPr>
          <w:b/>
          <w:bCs/>
        </w:rPr>
        <w:t>that individuals could work in.</w:t>
      </w:r>
      <w:r>
        <w:t xml:space="preserve"> </w:t>
      </w:r>
      <w:r w:rsidRPr="00F047DF">
        <w:t>The provision of information about potential opportunities would allow young people to make more informed career choices.</w:t>
      </w:r>
    </w:p>
    <w:p w14:paraId="07EF11DB" w14:textId="77777777" w:rsidR="00F75056" w:rsidRPr="00512FC4" w:rsidRDefault="00F75056" w:rsidP="00F75056"/>
    <w:p w14:paraId="798CA2AC" w14:textId="77777777" w:rsidR="00F75056" w:rsidRDefault="00F75056" w:rsidP="00F75056">
      <w:r>
        <w:t>CashBack Connections participants were also asked about the extent to whic</w:t>
      </w:r>
      <w:r w:rsidRPr="00BC4738">
        <w:t>h they felt ready for wor</w:t>
      </w:r>
      <w:r>
        <w:t xml:space="preserve">k, </w:t>
      </w:r>
      <w:r w:rsidRPr="00BC4738">
        <w:t>and whether taking part in the programme had helped with this.</w:t>
      </w:r>
      <w:r>
        <w:t xml:space="preserve"> </w:t>
      </w:r>
      <w:r w:rsidRPr="00F63C94">
        <w:rPr>
          <w:b/>
          <w:bCs/>
        </w:rPr>
        <w:t xml:space="preserve">Most interviewed young people described feeling ready for work </w:t>
      </w:r>
      <w:r>
        <w:t>in the period following their participation in CashBack Connections:</w:t>
      </w:r>
    </w:p>
    <w:p w14:paraId="2349A673" w14:textId="77777777" w:rsidR="00F75056" w:rsidRDefault="00F75056" w:rsidP="00F75056"/>
    <w:p w14:paraId="4BBBF786" w14:textId="77777777" w:rsidR="00865131" w:rsidRDefault="00F75056" w:rsidP="00C34773">
      <w:pPr>
        <w:jc w:val="center"/>
        <w:rPr>
          <w:i/>
          <w:iCs/>
          <w:color w:val="auto"/>
        </w:rPr>
      </w:pPr>
      <w:r w:rsidRPr="00865131">
        <w:rPr>
          <w:i/>
          <w:iCs/>
          <w:color w:val="auto"/>
        </w:rPr>
        <w:t xml:space="preserve">“We were definitely ready to get out there, there were five or six of us on the course, we seemed quite excited.” </w:t>
      </w:r>
    </w:p>
    <w:p w14:paraId="56FF5F32" w14:textId="343AB845" w:rsidR="00F75056" w:rsidRPr="00865131" w:rsidRDefault="00F75056" w:rsidP="00C34773">
      <w:pPr>
        <w:jc w:val="center"/>
        <w:rPr>
          <w:color w:val="0085CA" w:themeColor="accent6"/>
          <w:shd w:val="clear" w:color="auto" w:fill="FFFFFF"/>
        </w:rPr>
      </w:pPr>
      <w:r w:rsidRPr="00865131">
        <w:rPr>
          <w:color w:val="0085CA" w:themeColor="accent6"/>
        </w:rPr>
        <w:t xml:space="preserve">– </w:t>
      </w:r>
      <w:r w:rsidR="00C34773" w:rsidRPr="00865131">
        <w:rPr>
          <w:rStyle w:val="normaltextrun"/>
          <w:color w:val="0085CA" w:themeColor="accent6"/>
          <w:shd w:val="clear" w:color="auto" w:fill="FFFFFF"/>
        </w:rPr>
        <w:t>Wise Group participant</w:t>
      </w:r>
    </w:p>
    <w:p w14:paraId="0BC1B6DA" w14:textId="77777777" w:rsidR="00C34773" w:rsidRPr="00865131" w:rsidRDefault="00C34773" w:rsidP="00865131"/>
    <w:p w14:paraId="5C52DC65" w14:textId="77777777" w:rsidR="00865131" w:rsidRDefault="00F75056" w:rsidP="00C34773">
      <w:pPr>
        <w:jc w:val="center"/>
        <w:rPr>
          <w:i/>
          <w:iCs/>
          <w:color w:val="auto"/>
        </w:rPr>
      </w:pPr>
      <w:r w:rsidRPr="00865131">
        <w:rPr>
          <w:i/>
          <w:iCs/>
          <w:color w:val="auto"/>
        </w:rPr>
        <w:t xml:space="preserve">“Yeah definitely [ready for work] – it gives you confidence and motivation to get into a work environment.” </w:t>
      </w:r>
    </w:p>
    <w:p w14:paraId="49AD9A86" w14:textId="05139BF6" w:rsidR="00C34773" w:rsidRPr="00865131" w:rsidRDefault="00F75056" w:rsidP="00C34773">
      <w:pPr>
        <w:jc w:val="center"/>
        <w:rPr>
          <w:color w:val="0085CA" w:themeColor="accent6"/>
          <w:shd w:val="clear" w:color="auto" w:fill="FFFFFF"/>
        </w:rPr>
      </w:pPr>
      <w:r w:rsidRPr="00865131">
        <w:rPr>
          <w:color w:val="0085CA" w:themeColor="accent6"/>
        </w:rPr>
        <w:t xml:space="preserve">– </w:t>
      </w:r>
      <w:r w:rsidR="00C34773" w:rsidRPr="00865131">
        <w:rPr>
          <w:rStyle w:val="normaltextrun"/>
          <w:color w:val="0085CA" w:themeColor="accent6"/>
          <w:shd w:val="clear" w:color="auto" w:fill="FFFFFF"/>
        </w:rPr>
        <w:t>Wise Group participant</w:t>
      </w:r>
    </w:p>
    <w:p w14:paraId="77841A07" w14:textId="77777777" w:rsidR="00F75056" w:rsidRPr="00865131" w:rsidRDefault="00F75056" w:rsidP="00C34773">
      <w:pPr>
        <w:rPr>
          <w:i/>
          <w:iCs/>
          <w:color w:val="auto"/>
          <w:sz w:val="10"/>
          <w:szCs w:val="10"/>
        </w:rPr>
      </w:pPr>
    </w:p>
    <w:p w14:paraId="6BA9BE7F" w14:textId="77777777" w:rsidR="00865131" w:rsidRDefault="00F75056" w:rsidP="00C34773">
      <w:pPr>
        <w:jc w:val="center"/>
        <w:rPr>
          <w:i/>
          <w:iCs/>
          <w:color w:val="auto"/>
        </w:rPr>
      </w:pPr>
      <w:r w:rsidRPr="00865131">
        <w:rPr>
          <w:i/>
          <w:iCs/>
          <w:color w:val="auto"/>
        </w:rPr>
        <w:t xml:space="preserve">“They give you the boost, they say: you can do it, you know you can, if you have any problems let us talk you through it.” </w:t>
      </w:r>
    </w:p>
    <w:p w14:paraId="46FC4DE5" w14:textId="71DDF916" w:rsidR="00F75056" w:rsidRPr="00865131" w:rsidRDefault="00F75056" w:rsidP="00C34773">
      <w:pPr>
        <w:jc w:val="center"/>
        <w:rPr>
          <w:color w:val="0085CA" w:themeColor="accent6"/>
          <w:shd w:val="clear" w:color="auto" w:fill="FFFFFF"/>
        </w:rPr>
      </w:pPr>
      <w:r w:rsidRPr="00865131">
        <w:rPr>
          <w:color w:val="0085CA" w:themeColor="accent6"/>
        </w:rPr>
        <w:t xml:space="preserve">– </w:t>
      </w:r>
      <w:r w:rsidR="00C34773" w:rsidRPr="00865131">
        <w:rPr>
          <w:rStyle w:val="normaltextrun"/>
          <w:color w:val="0085CA" w:themeColor="accent6"/>
          <w:shd w:val="clear" w:color="auto" w:fill="FFFFFF"/>
        </w:rPr>
        <w:t>Wise Group participant</w:t>
      </w:r>
    </w:p>
    <w:p w14:paraId="30BBED4B" w14:textId="15957B46" w:rsidR="00833AB7" w:rsidRDefault="00833AB7" w:rsidP="00833AB7">
      <w:pPr>
        <w:pStyle w:val="Paragraph"/>
      </w:pPr>
    </w:p>
    <w:p w14:paraId="54562C65" w14:textId="77777777" w:rsidR="00865131" w:rsidRDefault="00865131">
      <w:pPr>
        <w:spacing w:line="240" w:lineRule="auto"/>
        <w:rPr>
          <w:rFonts w:asciiTheme="majorHAnsi" w:eastAsiaTheme="majorEastAsia" w:hAnsiTheme="majorHAnsi" w:cstheme="majorBidi"/>
          <w:b/>
          <w:color w:val="001E60" w:themeColor="text2"/>
          <w:sz w:val="28"/>
          <w:szCs w:val="28"/>
        </w:rPr>
      </w:pPr>
      <w:r>
        <w:br w:type="page"/>
      </w:r>
    </w:p>
    <w:p w14:paraId="1E499B70" w14:textId="37E12BB2" w:rsidR="00A769C6" w:rsidRDefault="00A769C6" w:rsidP="00A769C6">
      <w:pPr>
        <w:pStyle w:val="Heading3"/>
      </w:pPr>
      <w:r>
        <w:t>Transitions into work placements and employment</w:t>
      </w:r>
    </w:p>
    <w:p w14:paraId="08DCD283" w14:textId="07323489" w:rsidR="00A769C6" w:rsidRDefault="00A769C6" w:rsidP="00A769C6">
      <w:pPr>
        <w:spacing w:after="240"/>
      </w:pPr>
      <w:r>
        <w:t xml:space="preserve">The placement element of the programme was designed to act as a trial period for a young person to gain an interview or ongoing employment with the same organisation. Of the 500 young </w:t>
      </w:r>
      <w:r w:rsidRPr="00410A8B">
        <w:t xml:space="preserve">people who took part in CashBack Connections, </w:t>
      </w:r>
      <w:r>
        <w:t xml:space="preserve">153 </w:t>
      </w:r>
      <w:r w:rsidRPr="00410A8B">
        <w:t>completed a work placement</w:t>
      </w:r>
      <w:r>
        <w:t xml:space="preserve"> (31%)</w:t>
      </w:r>
      <w:r w:rsidRPr="00410A8B">
        <w:t>.</w:t>
      </w:r>
      <w:r>
        <w:t xml:space="preserve"> A higher proportion of young people accessed placements in Year 1 (63%) </w:t>
      </w:r>
      <w:r w:rsidR="00CC1CBC">
        <w:t>and</w:t>
      </w:r>
      <w:r>
        <w:t xml:space="preserve"> Year </w:t>
      </w:r>
      <w:r w:rsidR="00CC1CBC">
        <w:t xml:space="preserve">3 (44%) </w:t>
      </w:r>
      <w:r>
        <w:t>than in Year 2 (</w:t>
      </w:r>
      <w:r w:rsidR="00CC1CBC">
        <w:t>19</w:t>
      </w:r>
      <w:r>
        <w:t>%).</w:t>
      </w:r>
      <w:r w:rsidRPr="00410A8B">
        <w:t xml:space="preserve"> </w:t>
      </w:r>
      <w:r>
        <w:t xml:space="preserve">Similarly, almost half of all young people gained employment in Year 1, compared to </w:t>
      </w:r>
      <w:r w:rsidR="00E97D82">
        <w:t>around</w:t>
      </w:r>
      <w:r>
        <w:t xml:space="preserve"> a fifth in Year 2. </w:t>
      </w:r>
      <w:r w:rsidR="00E97D82">
        <w:t>In Year 3, 5% of people gained employment.</w:t>
      </w:r>
    </w:p>
    <w:p w14:paraId="1A848F42" w14:textId="77777777" w:rsidR="00A769C6" w:rsidRPr="00F6015E" w:rsidRDefault="00A769C6" w:rsidP="00A769C6">
      <w:pPr>
        <w:spacing w:after="240"/>
      </w:pPr>
      <w:r w:rsidRPr="00410A8B">
        <w:t>Securing placements for all participants was seen to be challenging amongst Wise Group staff for several reasons:</w:t>
      </w:r>
    </w:p>
    <w:p w14:paraId="6A789C22" w14:textId="7AFF8704" w:rsidR="00A769C6" w:rsidRDefault="00A769C6" w:rsidP="00A769C6">
      <w:pPr>
        <w:pStyle w:val="ListParagraph"/>
        <w:numPr>
          <w:ilvl w:val="0"/>
          <w:numId w:val="14"/>
        </w:numPr>
      </w:pPr>
      <w:r>
        <w:t>There were a limited number of employers in specific sectors in the local area with the ability to take on multiple young people at once, eg construction in East Ayrshire</w:t>
      </w:r>
      <w:r w:rsidR="00E30462">
        <w:t xml:space="preserve"> in Year 2</w:t>
      </w:r>
    </w:p>
    <w:p w14:paraId="300AB74B" w14:textId="77777777" w:rsidR="00A769C6" w:rsidRDefault="00A769C6" w:rsidP="00A769C6">
      <w:pPr>
        <w:pStyle w:val="ListParagraph"/>
        <w:numPr>
          <w:ilvl w:val="0"/>
          <w:numId w:val="14"/>
        </w:numPr>
      </w:pPr>
      <w:r>
        <w:t>Delays in a young person gaining the qualification that they need to complete a placement eg gaining their CSCS card (needed to work in a construction environment). This can be due to administrative delays or waiting for availability with external examiners</w:t>
      </w:r>
    </w:p>
    <w:p w14:paraId="26268426" w14:textId="77777777" w:rsidR="00A769C6" w:rsidRDefault="00A769C6" w:rsidP="00A769C6">
      <w:pPr>
        <w:pStyle w:val="ListParagraph"/>
        <w:numPr>
          <w:ilvl w:val="0"/>
          <w:numId w:val="14"/>
        </w:numPr>
      </w:pPr>
      <w:r>
        <w:t>Giving the limited number placements to the “most suitable” candidates ie those perceived to be most likely to gain ongoing employment</w:t>
      </w:r>
    </w:p>
    <w:p w14:paraId="2EA87FB8" w14:textId="77777777" w:rsidR="00A769C6" w:rsidRDefault="00A769C6" w:rsidP="00A769C6">
      <w:pPr>
        <w:pStyle w:val="ListParagraph"/>
        <w:numPr>
          <w:ilvl w:val="0"/>
          <w:numId w:val="14"/>
        </w:numPr>
      </w:pPr>
      <w:r>
        <w:t>A mismatch between the vacancies that are available and the types of work that interests and excites young people (eg care vacancies that young people are not keen to pursue)</w:t>
      </w:r>
    </w:p>
    <w:p w14:paraId="11388E7D" w14:textId="77777777" w:rsidR="00A769C6" w:rsidRDefault="00A769C6" w:rsidP="00A769C6">
      <w:pPr>
        <w:pStyle w:val="ListParagraph"/>
        <w:numPr>
          <w:ilvl w:val="0"/>
          <w:numId w:val="14"/>
        </w:numPr>
      </w:pPr>
      <w:r>
        <w:t>A reluctance from new organisations to take on young people for placements when approached – this has led to certain employers becoming “go-to” providers of placements eg:</w:t>
      </w:r>
    </w:p>
    <w:p w14:paraId="41BF0051" w14:textId="77777777" w:rsidR="00A769C6" w:rsidRPr="00B226E4" w:rsidRDefault="00A769C6" w:rsidP="00A769C6">
      <w:pPr>
        <w:ind w:left="360"/>
        <w:rPr>
          <w:color w:val="0085CA" w:themeColor="accent6"/>
        </w:rPr>
      </w:pPr>
    </w:p>
    <w:p w14:paraId="3BF60737" w14:textId="77777777" w:rsidR="00FA3FB7" w:rsidRPr="00B87C6A" w:rsidRDefault="00A769C6" w:rsidP="00FA3FB7">
      <w:pPr>
        <w:jc w:val="center"/>
        <w:rPr>
          <w:i/>
          <w:iCs/>
          <w:color w:val="auto"/>
        </w:rPr>
      </w:pPr>
      <w:r w:rsidRPr="00B87C6A">
        <w:rPr>
          <w:i/>
          <w:iCs/>
          <w:color w:val="auto"/>
        </w:rPr>
        <w:t>“I have been surprised at how difficult it is to get good placements. I thought if you were phoning [employers] and saying, ‘I will give you three young people for free’, but organisations don’t want to take young people. Some have become go-to [providers of placements].”</w:t>
      </w:r>
    </w:p>
    <w:p w14:paraId="4900BEC6" w14:textId="175F3EB9" w:rsidR="00A769C6" w:rsidRPr="00B87C6A" w:rsidRDefault="00FA3FB7" w:rsidP="00FA3FB7">
      <w:pPr>
        <w:jc w:val="center"/>
        <w:rPr>
          <w:color w:val="0085CA" w:themeColor="accent6"/>
        </w:rPr>
      </w:pPr>
      <w:r w:rsidRPr="00B87C6A">
        <w:rPr>
          <w:color w:val="0085CA" w:themeColor="accent6"/>
        </w:rPr>
        <w:t xml:space="preserve"> </w:t>
      </w:r>
      <w:r w:rsidR="00A769C6" w:rsidRPr="00B87C6A">
        <w:rPr>
          <w:color w:val="0085CA" w:themeColor="accent6"/>
        </w:rPr>
        <w:t>- Wise Group staff member</w:t>
      </w:r>
    </w:p>
    <w:p w14:paraId="3CA38FAA" w14:textId="77777777" w:rsidR="00A769C6" w:rsidRPr="00B226E4" w:rsidRDefault="00A769C6" w:rsidP="00A769C6">
      <w:pPr>
        <w:jc w:val="center"/>
        <w:rPr>
          <w:b/>
          <w:bCs/>
        </w:rPr>
      </w:pPr>
    </w:p>
    <w:p w14:paraId="69CB4F83" w14:textId="77777777" w:rsidR="00A769C6" w:rsidRDefault="00A769C6" w:rsidP="00A769C6">
      <w:r>
        <w:t xml:space="preserve">One Youth Coach described that </w:t>
      </w:r>
      <w:r w:rsidRPr="009741D8">
        <w:rPr>
          <w:b/>
          <w:bCs/>
        </w:rPr>
        <w:t>there was room for improvement in terms of the number of young people progressing onto placements</w:t>
      </w:r>
      <w:r>
        <w:t xml:space="preserve"> after the classroom-based training. There was concern about the programme being marketed as offering work placements which in some cases it could not provide. </w:t>
      </w:r>
    </w:p>
    <w:p w14:paraId="37B63DDD" w14:textId="77777777" w:rsidR="00A769C6" w:rsidRDefault="00A769C6" w:rsidP="00A769C6"/>
    <w:p w14:paraId="657028FD" w14:textId="4B733802" w:rsidR="00A769C6" w:rsidRDefault="00A769C6" w:rsidP="00A769C6">
      <w:r>
        <w:t xml:space="preserve">This was mitigated by Youth Coaches being open with young people at the programme’s outset that it may not be possible for them to </w:t>
      </w:r>
      <w:r w:rsidR="0065554C">
        <w:t xml:space="preserve">gain </w:t>
      </w:r>
      <w:r>
        <w:t>a placement:</w:t>
      </w:r>
    </w:p>
    <w:p w14:paraId="1AE16CB8" w14:textId="77777777" w:rsidR="00A769C6" w:rsidRDefault="00A769C6" w:rsidP="00A769C6"/>
    <w:p w14:paraId="0659001D" w14:textId="2D3EC74C" w:rsidR="00E80842" w:rsidRPr="00B87C6A" w:rsidRDefault="00A769C6" w:rsidP="00FA3FB7">
      <w:pPr>
        <w:jc w:val="center"/>
        <w:rPr>
          <w:i/>
          <w:iCs/>
          <w:color w:val="auto"/>
        </w:rPr>
      </w:pPr>
      <w:r w:rsidRPr="00B87C6A">
        <w:rPr>
          <w:i/>
          <w:iCs/>
          <w:color w:val="auto"/>
        </w:rPr>
        <w:t>“Placements and opportunities could have been better throughout… there wasn’t near</w:t>
      </w:r>
      <w:r w:rsidR="004F0FB3">
        <w:rPr>
          <w:i/>
          <w:iCs/>
          <w:color w:val="auto"/>
        </w:rPr>
        <w:t>ly</w:t>
      </w:r>
      <w:r w:rsidRPr="00B87C6A">
        <w:rPr>
          <w:i/>
          <w:iCs/>
          <w:color w:val="auto"/>
        </w:rPr>
        <w:t xml:space="preserve"> the number of outcomes in terms of placements and jobs compared to referrals…. I would have liked to have seen them moving onto a job or placement.”</w:t>
      </w:r>
    </w:p>
    <w:p w14:paraId="12EBC685" w14:textId="6A096AF4" w:rsidR="00A769C6" w:rsidRPr="00B87C6A" w:rsidRDefault="00FA3FB7" w:rsidP="00FA3FB7">
      <w:pPr>
        <w:jc w:val="center"/>
        <w:rPr>
          <w:i/>
          <w:iCs/>
          <w:color w:val="0085CA" w:themeColor="accent6"/>
        </w:rPr>
      </w:pPr>
      <w:r w:rsidRPr="00B87C6A">
        <w:rPr>
          <w:i/>
          <w:iCs/>
          <w:color w:val="0085CA" w:themeColor="accent6"/>
        </w:rPr>
        <w:t xml:space="preserve"> </w:t>
      </w:r>
      <w:r w:rsidR="00A769C6" w:rsidRPr="00B87C6A">
        <w:rPr>
          <w:color w:val="0085CA" w:themeColor="accent6"/>
        </w:rPr>
        <w:t>- Wise Group staff member</w:t>
      </w:r>
    </w:p>
    <w:p w14:paraId="7A2B8F90" w14:textId="77777777" w:rsidR="00A769C6" w:rsidRPr="00B87C6A" w:rsidRDefault="00A769C6" w:rsidP="00B87C6A"/>
    <w:p w14:paraId="2B1267CE" w14:textId="77777777" w:rsidR="00E80842" w:rsidRPr="00B87C6A" w:rsidRDefault="00A769C6" w:rsidP="00FA3FB7">
      <w:pPr>
        <w:jc w:val="center"/>
        <w:rPr>
          <w:i/>
          <w:iCs/>
          <w:color w:val="auto"/>
        </w:rPr>
      </w:pPr>
      <w:r w:rsidRPr="00B87C6A">
        <w:rPr>
          <w:i/>
          <w:iCs/>
          <w:color w:val="auto"/>
        </w:rPr>
        <w:t xml:space="preserve">I’m recruiting people based on saying ‘we offer a two-week placement’, it says that on the form/poster. I tell them it’s not guaranteed but we try our best.” </w:t>
      </w:r>
    </w:p>
    <w:p w14:paraId="5FD314A9" w14:textId="1F661A79" w:rsidR="00A769C6" w:rsidRPr="00B87C6A" w:rsidRDefault="00FA3FB7" w:rsidP="00FA3FB7">
      <w:pPr>
        <w:jc w:val="center"/>
        <w:rPr>
          <w:i/>
          <w:iCs/>
          <w:color w:val="0085CA" w:themeColor="accent6"/>
        </w:rPr>
      </w:pPr>
      <w:r w:rsidRPr="00B87C6A">
        <w:rPr>
          <w:i/>
          <w:iCs/>
          <w:color w:val="0085CA" w:themeColor="accent6"/>
        </w:rPr>
        <w:t xml:space="preserve"> </w:t>
      </w:r>
      <w:r w:rsidR="00A769C6" w:rsidRPr="00B87C6A">
        <w:rPr>
          <w:color w:val="0085CA" w:themeColor="accent6"/>
        </w:rPr>
        <w:t>- Wise Group staff member</w:t>
      </w:r>
    </w:p>
    <w:p w14:paraId="3FCC91E7" w14:textId="77777777" w:rsidR="00A769C6" w:rsidRDefault="00A769C6" w:rsidP="00A769C6"/>
    <w:p w14:paraId="26062416" w14:textId="7D47843A" w:rsidR="00A769C6" w:rsidRDefault="00A769C6" w:rsidP="00A769C6">
      <w:r>
        <w:t xml:space="preserve">Given the variation in the extent to which young people are seen to be ready to undertake work placements and ongoing employment, </w:t>
      </w:r>
      <w:r w:rsidR="004F0FB3">
        <w:t>we</w:t>
      </w:r>
      <w:r>
        <w:t xml:space="preserve"> recommend that the Wise Group consider</w:t>
      </w:r>
      <w:r w:rsidR="00A36143">
        <w:t>s</w:t>
      </w:r>
      <w:r>
        <w:t xml:space="preserve"> a two-track model of support where at the end of the classroom-based training young people either:</w:t>
      </w:r>
    </w:p>
    <w:p w14:paraId="54A31950" w14:textId="77777777" w:rsidR="00A769C6" w:rsidRDefault="00A769C6" w:rsidP="00A769C6"/>
    <w:p w14:paraId="100EEA2E" w14:textId="77777777" w:rsidR="00A769C6" w:rsidRDefault="00A769C6" w:rsidP="00A769C6">
      <w:pPr>
        <w:pStyle w:val="ListParagraph"/>
        <w:numPr>
          <w:ilvl w:val="0"/>
          <w:numId w:val="15"/>
        </w:numPr>
      </w:pPr>
      <w:r>
        <w:t xml:space="preserve">Progress directly into a work placement </w:t>
      </w:r>
    </w:p>
    <w:p w14:paraId="273AB191" w14:textId="7F7F958A" w:rsidR="00A769C6" w:rsidRDefault="00A769C6" w:rsidP="00A769C6">
      <w:pPr>
        <w:pStyle w:val="ListParagraph"/>
        <w:numPr>
          <w:ilvl w:val="0"/>
          <w:numId w:val="15"/>
        </w:numPr>
      </w:pPr>
      <w:r>
        <w:t>Gain access to additional forms of support or services</w:t>
      </w:r>
      <w:r w:rsidR="00A36143">
        <w:t>.</w:t>
      </w:r>
      <w:r>
        <w:t xml:space="preserve">  </w:t>
      </w:r>
    </w:p>
    <w:p w14:paraId="11BACCC3" w14:textId="77777777" w:rsidR="00A769C6" w:rsidRDefault="00A769C6" w:rsidP="00A769C6">
      <w:pPr>
        <w:pStyle w:val="BodyCopy"/>
      </w:pPr>
    </w:p>
    <w:p w14:paraId="464E1A73" w14:textId="77777777" w:rsidR="00A769C6" w:rsidRDefault="00A769C6" w:rsidP="00A769C6">
      <w:r>
        <w:t xml:space="preserve">This suggested model would help to prevent those who are not able to undertake a placement from disengaging with the Wise Group without any further assistance. </w:t>
      </w:r>
    </w:p>
    <w:p w14:paraId="3D597DCD" w14:textId="77777777" w:rsidR="00A769C6" w:rsidRDefault="00A769C6" w:rsidP="00A769C6"/>
    <w:p w14:paraId="2D3BFB03" w14:textId="64D08F24" w:rsidR="00A769C6" w:rsidRDefault="00A769C6" w:rsidP="00A769C6">
      <w:r>
        <w:t>To date, Wise Group staff have encouraged young people to stay in touch and reach out if they need additional help from Youth Coaches after the end of the programme. However, the extent to which this has been taken up by young people</w:t>
      </w:r>
      <w:r w:rsidR="00315B45">
        <w:t>,</w:t>
      </w:r>
      <w:r>
        <w:t xml:space="preserve"> and the degree to which Youth Coaches have had the time to provide extensive ongoing support</w:t>
      </w:r>
      <w:r w:rsidR="00315B45">
        <w:t>,</w:t>
      </w:r>
      <w:r>
        <w:t xml:space="preserve"> is limited. In 2019, previous CashBack Connections participants were invited back to the Wise Group for additional employability support, but the uptake has been minimal. </w:t>
      </w:r>
    </w:p>
    <w:p w14:paraId="71197E40" w14:textId="77777777" w:rsidR="00A769C6" w:rsidRDefault="00A769C6" w:rsidP="00A769C6"/>
    <w:p w14:paraId="7A0D471F" w14:textId="58A4C324" w:rsidR="00A769C6" w:rsidRDefault="00A769C6" w:rsidP="00A769C6">
      <w:r>
        <w:t xml:space="preserve">The current programme (based on Rocket Science’s understanding) and suggested two-track model of support is illustrated </w:t>
      </w:r>
      <w:r w:rsidR="007565F8">
        <w:t>overleaf</w:t>
      </w:r>
      <w:r>
        <w:t>:</w:t>
      </w:r>
    </w:p>
    <w:p w14:paraId="6A6E636D" w14:textId="77777777" w:rsidR="00A769C6" w:rsidRDefault="00A769C6" w:rsidP="00A769C6">
      <w:pPr>
        <w:jc w:val="center"/>
      </w:pPr>
      <w:r>
        <w:rPr>
          <w:noProof/>
        </w:rPr>
        <w:drawing>
          <wp:inline distT="0" distB="0" distL="0" distR="0" wp14:anchorId="28AF4C89" wp14:editId="6817EED8">
            <wp:extent cx="5763302" cy="5695950"/>
            <wp:effectExtent l="19050" t="19050" r="2794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1713"/>
                    <a:stretch/>
                  </pic:blipFill>
                  <pic:spPr bwMode="auto">
                    <a:xfrm>
                      <a:off x="0" y="0"/>
                      <a:ext cx="5763302" cy="5695950"/>
                    </a:xfrm>
                    <a:prstGeom prst="rect">
                      <a:avLst/>
                    </a:prstGeom>
                    <a:noFill/>
                    <a:ln>
                      <a:solidFill>
                        <a:schemeClr val="accent6"/>
                      </a:solidFill>
                    </a:ln>
                    <a:extLst>
                      <a:ext uri="{53640926-AAD7-44D8-BBD7-CCE9431645EC}">
                        <a14:shadowObscured xmlns:a14="http://schemas.microsoft.com/office/drawing/2010/main"/>
                      </a:ext>
                    </a:extLst>
                  </pic:spPr>
                </pic:pic>
              </a:graphicData>
            </a:graphic>
          </wp:inline>
        </w:drawing>
      </w:r>
    </w:p>
    <w:p w14:paraId="27E92D7B" w14:textId="4EEB7A95" w:rsidR="00A769C6" w:rsidRPr="00760A76" w:rsidRDefault="003B366C" w:rsidP="007565F8">
      <w:pPr>
        <w:rPr>
          <w:b/>
          <w:bCs/>
          <w:color w:val="0085CA" w:themeColor="accent6"/>
        </w:rPr>
      </w:pPr>
      <w:r w:rsidRPr="00760A76">
        <w:rPr>
          <w:b/>
          <w:bCs/>
          <w:color w:val="0085CA" w:themeColor="accent6"/>
        </w:rPr>
        <w:t xml:space="preserve">Figure 6: </w:t>
      </w:r>
      <w:r w:rsidR="002F2BDF">
        <w:rPr>
          <w:b/>
          <w:bCs/>
          <w:color w:val="0085CA" w:themeColor="accent6"/>
        </w:rPr>
        <w:t>Proposed t</w:t>
      </w:r>
      <w:r w:rsidR="00EB6AC3" w:rsidRPr="00760A76">
        <w:rPr>
          <w:b/>
          <w:bCs/>
          <w:color w:val="0085CA" w:themeColor="accent6"/>
        </w:rPr>
        <w:t>wo track model of support for participants</w:t>
      </w:r>
    </w:p>
    <w:p w14:paraId="5B5606F0" w14:textId="77777777" w:rsidR="00833AB7" w:rsidRDefault="00833AB7" w:rsidP="007565F8"/>
    <w:p w14:paraId="5F63BFEB" w14:textId="2ADCA31D" w:rsidR="00833AB7" w:rsidRPr="00833AB7" w:rsidRDefault="00833AB7" w:rsidP="007565F8">
      <w:pPr>
        <w:rPr>
          <w:szCs w:val="32"/>
        </w:rPr>
      </w:pPr>
      <w:r>
        <w:br w:type="page"/>
      </w:r>
    </w:p>
    <w:p w14:paraId="77865880" w14:textId="1147B599" w:rsidR="00E13B71" w:rsidRDefault="00D16122" w:rsidP="00C30411">
      <w:pPr>
        <w:pStyle w:val="Heading1"/>
      </w:pPr>
      <w:bookmarkStart w:id="20" w:name="_Conclusions_and_recommendations"/>
      <w:bookmarkStart w:id="21" w:name="_Toc38451529"/>
      <w:bookmarkEnd w:id="20"/>
      <w:r>
        <w:t>Conclusions and r</w:t>
      </w:r>
      <w:r w:rsidR="00D45B8C">
        <w:t>ecommendations</w:t>
      </w:r>
      <w:bookmarkEnd w:id="21"/>
    </w:p>
    <w:p w14:paraId="27C70750" w14:textId="0F4CE1CB" w:rsidR="007669E9" w:rsidRDefault="004404ED" w:rsidP="007669E9">
      <w:r>
        <w:t xml:space="preserve">This section outlines the main conclusions from Rocket Science’s evaluation of the Wise Group’s CashBack Connections programme. Alongside </w:t>
      </w:r>
      <w:r w:rsidR="00BC57FA">
        <w:t xml:space="preserve">these conclusions are recommendations about the </w:t>
      </w:r>
      <w:r w:rsidR="00251F51">
        <w:t xml:space="preserve">ways in which this programme (or similar future employability programmes) </w:t>
      </w:r>
      <w:r w:rsidR="003C488D">
        <w:t xml:space="preserve">can be delivered successfully to maximise their reach and impact for participants. </w:t>
      </w:r>
    </w:p>
    <w:p w14:paraId="685B47F4" w14:textId="77777777" w:rsidR="007669E9" w:rsidRDefault="007669E9" w:rsidP="007669E9"/>
    <w:tbl>
      <w:tblPr>
        <w:tblStyle w:val="TableGrid"/>
        <w:tblW w:w="9475" w:type="dxa"/>
        <w:tblLook w:val="04A0" w:firstRow="1" w:lastRow="0" w:firstColumn="1" w:lastColumn="0" w:noHBand="0" w:noVBand="1"/>
      </w:tblPr>
      <w:tblGrid>
        <w:gridCol w:w="4372"/>
        <w:gridCol w:w="5103"/>
      </w:tblGrid>
      <w:tr w:rsidR="00270F1E" w14:paraId="2B7EE332" w14:textId="77777777" w:rsidTr="0041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5" w:type="dxa"/>
            <w:gridSpan w:val="2"/>
          </w:tcPr>
          <w:p w14:paraId="3C4483BE" w14:textId="14AB382C" w:rsidR="00270F1E" w:rsidRPr="007565F8" w:rsidRDefault="00270F1E" w:rsidP="007565F8">
            <w:pPr>
              <w:pStyle w:val="ListParagraph"/>
              <w:numPr>
                <w:ilvl w:val="0"/>
                <w:numId w:val="38"/>
              </w:numPr>
              <w:spacing w:before="120"/>
              <w:rPr>
                <w:rFonts w:asciiTheme="minorHAnsi" w:hAnsiTheme="minorHAnsi"/>
                <w:b/>
                <w:bCs/>
                <w:sz w:val="36"/>
                <w:szCs w:val="36"/>
              </w:rPr>
            </w:pPr>
            <w:r w:rsidRPr="007565F8">
              <w:rPr>
                <w:rFonts w:asciiTheme="minorHAnsi" w:hAnsiTheme="minorHAnsi"/>
                <w:b/>
                <w:bCs/>
                <w:color w:val="001E60" w:themeColor="text2"/>
                <w:sz w:val="36"/>
                <w:szCs w:val="36"/>
              </w:rPr>
              <w:t>The provision of holistic support</w:t>
            </w:r>
          </w:p>
        </w:tc>
      </w:tr>
      <w:tr w:rsidR="00270F1E" w14:paraId="4DFB92DF" w14:textId="77777777" w:rsidTr="00416A0E">
        <w:tc>
          <w:tcPr>
            <w:cnfStyle w:val="001000000000" w:firstRow="0" w:lastRow="0" w:firstColumn="1" w:lastColumn="0" w:oddVBand="0" w:evenVBand="0" w:oddHBand="0" w:evenHBand="0" w:firstRowFirstColumn="0" w:firstRowLastColumn="0" w:lastRowFirstColumn="0" w:lastRowLastColumn="0"/>
            <w:tcW w:w="4372" w:type="dxa"/>
          </w:tcPr>
          <w:p w14:paraId="76AAB3A2" w14:textId="77777777" w:rsidR="00270F1E" w:rsidRDefault="0090286E" w:rsidP="0090286E">
            <w:pPr>
              <w:spacing w:before="120" w:after="120"/>
              <w:rPr>
                <w:b/>
                <w:bCs/>
                <w:sz w:val="24"/>
                <w:szCs w:val="24"/>
                <w:u w:val="single"/>
              </w:rPr>
            </w:pPr>
            <w:r w:rsidRPr="005A406F">
              <w:rPr>
                <w:b/>
                <w:bCs/>
                <w:sz w:val="24"/>
                <w:szCs w:val="24"/>
                <w:u w:val="single"/>
              </w:rPr>
              <w:t>Conclusions</w:t>
            </w:r>
            <w:r w:rsidR="005A406F" w:rsidRPr="005A406F">
              <w:rPr>
                <w:b/>
                <w:bCs/>
                <w:sz w:val="24"/>
                <w:szCs w:val="24"/>
                <w:u w:val="single"/>
              </w:rPr>
              <w:t>:</w:t>
            </w:r>
          </w:p>
          <w:p w14:paraId="14055863" w14:textId="49C7F58B" w:rsidR="008A2751" w:rsidRDefault="005A15CA" w:rsidP="005A406F">
            <w:r>
              <w:t xml:space="preserve">Participants have </w:t>
            </w:r>
            <w:r w:rsidR="00C152B0">
              <w:t>varied in their level</w:t>
            </w:r>
            <w:r w:rsidR="00242F02">
              <w:t xml:space="preserve"> of prior work experience and in the extent to which they are </w:t>
            </w:r>
            <w:r w:rsidR="009B1578">
              <w:t xml:space="preserve">ready to begin working following </w:t>
            </w:r>
            <w:r w:rsidR="00C152B0">
              <w:t xml:space="preserve">completion of </w:t>
            </w:r>
            <w:r w:rsidR="009B1578">
              <w:t>the programme.</w:t>
            </w:r>
          </w:p>
          <w:p w14:paraId="5CAA1D34" w14:textId="77777777" w:rsidR="008A2751" w:rsidRDefault="008A2751" w:rsidP="005A406F"/>
          <w:p w14:paraId="67A1D679" w14:textId="7B74E661" w:rsidR="005A35F9" w:rsidRDefault="00050C66" w:rsidP="005A406F">
            <w:r>
              <w:t xml:space="preserve">Youth Coaches and other Wise Group staff (eg the CashBack Coordinator and Employer Engagement Advisor) have </w:t>
            </w:r>
            <w:r w:rsidR="005D2781">
              <w:t xml:space="preserve">been flexible in their approach </w:t>
            </w:r>
            <w:r w:rsidR="006B20F5">
              <w:t xml:space="preserve">to </w:t>
            </w:r>
            <w:r w:rsidR="00675126">
              <w:t>providing support</w:t>
            </w:r>
            <w:r w:rsidR="00CC278F">
              <w:t xml:space="preserve"> and have been willing to </w:t>
            </w:r>
            <w:r w:rsidR="00997702">
              <w:t>do additional work beyond</w:t>
            </w:r>
            <w:r w:rsidR="000D35A7">
              <w:t xml:space="preserve"> their role</w:t>
            </w:r>
            <w:r w:rsidR="00B132FF">
              <w:t>s</w:t>
            </w:r>
            <w:r w:rsidR="000D35A7">
              <w:t xml:space="preserve"> </w:t>
            </w:r>
            <w:r w:rsidR="00E91FAE">
              <w:t>to support positive outcomes</w:t>
            </w:r>
            <w:r w:rsidR="00675126">
              <w:t xml:space="preserve"> for young people.</w:t>
            </w:r>
            <w:r w:rsidR="00766F27">
              <w:t xml:space="preserve"> </w:t>
            </w:r>
          </w:p>
          <w:p w14:paraId="15C58A5B" w14:textId="77777777" w:rsidR="005A35F9" w:rsidRDefault="005A35F9" w:rsidP="005A406F"/>
          <w:p w14:paraId="54C0B8B6" w14:textId="7ED00FBC" w:rsidR="00675126" w:rsidRDefault="00766F27" w:rsidP="008424BD">
            <w:r>
              <w:t xml:space="preserve">Despite this, staff have been somewhat limited in their </w:t>
            </w:r>
            <w:r w:rsidR="005A35F9">
              <w:t>capacity to provide</w:t>
            </w:r>
            <w:r w:rsidR="008424BD">
              <w:t xml:space="preserve"> support</w:t>
            </w:r>
            <w:r w:rsidR="00675126">
              <w:t>:</w:t>
            </w:r>
          </w:p>
          <w:p w14:paraId="09AF565C" w14:textId="77777777" w:rsidR="00675126" w:rsidRDefault="00675126" w:rsidP="008424BD"/>
          <w:p w14:paraId="681E12A6" w14:textId="1018EE59" w:rsidR="00675126" w:rsidRPr="00675126" w:rsidRDefault="00BF353D" w:rsidP="005453C5">
            <w:pPr>
              <w:pStyle w:val="ListParagraph"/>
              <w:numPr>
                <w:ilvl w:val="0"/>
                <w:numId w:val="18"/>
              </w:numPr>
              <w:rPr>
                <w:b/>
                <w:bCs/>
                <w:sz w:val="24"/>
                <w:szCs w:val="24"/>
                <w:u w:val="single"/>
              </w:rPr>
            </w:pPr>
            <w:r>
              <w:t>D</w:t>
            </w:r>
            <w:r w:rsidR="00675126">
              <w:t>uring programmes</w:t>
            </w:r>
            <w:r w:rsidR="008424BD">
              <w:t xml:space="preserve"> for those with additional support needs </w:t>
            </w:r>
          </w:p>
          <w:p w14:paraId="3DDEC078" w14:textId="1732F519" w:rsidR="005A406F" w:rsidRPr="00675126" w:rsidRDefault="00BF353D" w:rsidP="005453C5">
            <w:pPr>
              <w:pStyle w:val="ListParagraph"/>
              <w:numPr>
                <w:ilvl w:val="0"/>
                <w:numId w:val="18"/>
              </w:numPr>
              <w:rPr>
                <w:b/>
                <w:bCs/>
                <w:sz w:val="24"/>
                <w:szCs w:val="24"/>
                <w:u w:val="single"/>
              </w:rPr>
            </w:pPr>
            <w:r>
              <w:t>At</w:t>
            </w:r>
            <w:r w:rsidR="007B65E7">
              <w:t xml:space="preserve"> the end of the classroo</w:t>
            </w:r>
            <w:r w:rsidR="00432D63">
              <w:t xml:space="preserve">m-based </w:t>
            </w:r>
            <w:r w:rsidR="00BC54B7">
              <w:t>training for</w:t>
            </w:r>
            <w:r w:rsidR="008424BD">
              <w:t xml:space="preserve"> those who are not ready</w:t>
            </w:r>
            <w:r w:rsidR="00BC54B7">
              <w:t xml:space="preserve"> to undertake a placement.</w:t>
            </w:r>
          </w:p>
        </w:tc>
        <w:tc>
          <w:tcPr>
            <w:tcW w:w="5103" w:type="dxa"/>
          </w:tcPr>
          <w:p w14:paraId="3CB0BEAE" w14:textId="77777777" w:rsidR="00270F1E" w:rsidRDefault="0090286E" w:rsidP="0090286E">
            <w:pPr>
              <w:spacing w:before="120" w:after="120"/>
              <w:jc w:val="left"/>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5A406F">
              <w:rPr>
                <w:b/>
                <w:bCs/>
                <w:sz w:val="24"/>
                <w:szCs w:val="24"/>
                <w:u w:val="single"/>
              </w:rPr>
              <w:t>Recommendations</w:t>
            </w:r>
            <w:r w:rsidR="005A406F" w:rsidRPr="005A406F">
              <w:rPr>
                <w:b/>
                <w:bCs/>
                <w:sz w:val="24"/>
                <w:szCs w:val="24"/>
                <w:u w:val="single"/>
              </w:rPr>
              <w:t>:</w:t>
            </w:r>
          </w:p>
          <w:p w14:paraId="26D5FEEC" w14:textId="7C2D4FC8" w:rsidR="00B132FF" w:rsidRDefault="00BF1368" w:rsidP="0050255A">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The Wise Group </w:t>
            </w:r>
            <w:r w:rsidR="00AB2289">
              <w:t>sh</w:t>
            </w:r>
            <w:r>
              <w:t xml:space="preserve">ould carry out an assessment at the beginning of each programme </w:t>
            </w:r>
            <w:r w:rsidR="0074282D">
              <w:t xml:space="preserve">to </w:t>
            </w:r>
            <w:r w:rsidR="00EB518A">
              <w:t xml:space="preserve">determine the support needs of each cohort </w:t>
            </w:r>
            <w:r w:rsidR="00A04800">
              <w:t>(eg reading and writing</w:t>
            </w:r>
            <w:r w:rsidR="00557B57">
              <w:t>,</w:t>
            </w:r>
            <w:r w:rsidR="00A04800">
              <w:t xml:space="preserve"> or </w:t>
            </w:r>
            <w:r w:rsidR="009D755E">
              <w:t xml:space="preserve">English as a second language). This could inform the </w:t>
            </w:r>
            <w:r w:rsidR="00AD06CF">
              <w:t>sourcing of additional support staff (either from within the Wise Group or external staff)</w:t>
            </w:r>
            <w:r w:rsidR="00D25294">
              <w:t>.</w:t>
            </w:r>
            <w:r w:rsidR="00D00346">
              <w:t xml:space="preserve"> The risk of drop out could be reduced by thorough assessment of suitability for the programme.</w:t>
            </w:r>
          </w:p>
          <w:p w14:paraId="004D0620" w14:textId="631299F2" w:rsidR="0050255A" w:rsidRDefault="0050255A" w:rsidP="0050255A">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The Wise Group could increase work readiness amongst participants by ensuring that young people complete </w:t>
            </w:r>
            <w:r>
              <w:rPr>
                <w:lang w:eastAsia="en-GB"/>
              </w:rPr>
              <w:t>classroom-based training for the full two-week period.</w:t>
            </w:r>
          </w:p>
          <w:p w14:paraId="258A8420" w14:textId="3EDCE46A" w:rsidR="00AD06CF" w:rsidRPr="00B132FF" w:rsidRDefault="00D25294" w:rsidP="0050255A">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A two-track model of support </w:t>
            </w:r>
            <w:r w:rsidR="00AB2289">
              <w:t>sh</w:t>
            </w:r>
            <w:r>
              <w:t xml:space="preserve">ould be implemented whereby young people </w:t>
            </w:r>
            <w:r w:rsidR="007A47C1">
              <w:t xml:space="preserve">either undertake a work placement or are referred to additional support at the end of the two-week classroom-based training part of the programme. This model is detailed in </w:t>
            </w:r>
            <w:hyperlink w:anchor="_Transitions_into_work" w:history="1">
              <w:r w:rsidR="007A47C1" w:rsidRPr="007A47C1">
                <w:rPr>
                  <w:rStyle w:val="Hyperlink"/>
                </w:rPr>
                <w:t>Section 5.5</w:t>
              </w:r>
            </w:hyperlink>
            <w:r w:rsidR="007A47C1">
              <w:t>.</w:t>
            </w:r>
          </w:p>
        </w:tc>
      </w:tr>
    </w:tbl>
    <w:p w14:paraId="74D91AE3" w14:textId="47E96668" w:rsidR="00783788" w:rsidRDefault="00783788" w:rsidP="00783788"/>
    <w:p w14:paraId="600A8C01" w14:textId="77777777" w:rsidR="00783788" w:rsidRPr="00783788" w:rsidRDefault="00783788" w:rsidP="00783788"/>
    <w:tbl>
      <w:tblPr>
        <w:tblStyle w:val="TableGrid"/>
        <w:tblW w:w="9475" w:type="dxa"/>
        <w:tblLook w:val="04A0" w:firstRow="1" w:lastRow="0" w:firstColumn="1" w:lastColumn="0" w:noHBand="0" w:noVBand="1"/>
      </w:tblPr>
      <w:tblGrid>
        <w:gridCol w:w="4490"/>
        <w:gridCol w:w="4985"/>
      </w:tblGrid>
      <w:tr w:rsidR="00874E1C" w14:paraId="497AF15F" w14:textId="77777777" w:rsidTr="00416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5" w:type="dxa"/>
            <w:gridSpan w:val="2"/>
          </w:tcPr>
          <w:p w14:paraId="6E4E3603" w14:textId="541D4D80" w:rsidR="00874E1C" w:rsidRPr="007B422C" w:rsidRDefault="00874E1C" w:rsidP="00972B3F">
            <w:pPr>
              <w:spacing w:before="120"/>
              <w:jc w:val="center"/>
              <w:rPr>
                <w:rFonts w:asciiTheme="minorHAnsi" w:hAnsiTheme="minorHAnsi"/>
                <w:b/>
                <w:bCs/>
                <w:sz w:val="36"/>
                <w:szCs w:val="36"/>
              </w:rPr>
            </w:pPr>
            <w:r>
              <w:rPr>
                <w:rFonts w:asciiTheme="minorHAnsi" w:hAnsiTheme="minorHAnsi"/>
                <w:b/>
                <w:bCs/>
                <w:color w:val="001E60" w:themeColor="text2"/>
                <w:sz w:val="36"/>
                <w:szCs w:val="36"/>
              </w:rPr>
              <w:t>2. T</w:t>
            </w:r>
            <w:r w:rsidR="00057833">
              <w:rPr>
                <w:rFonts w:asciiTheme="minorHAnsi" w:hAnsiTheme="minorHAnsi"/>
                <w:b/>
                <w:bCs/>
                <w:color w:val="001E60" w:themeColor="text2"/>
                <w:sz w:val="36"/>
                <w:szCs w:val="36"/>
              </w:rPr>
              <w:t xml:space="preserve">raining and qualifications </w:t>
            </w:r>
            <w:r w:rsidR="00DE42C8">
              <w:rPr>
                <w:rFonts w:asciiTheme="minorHAnsi" w:hAnsiTheme="minorHAnsi"/>
                <w:b/>
                <w:bCs/>
                <w:color w:val="001E60" w:themeColor="text2"/>
                <w:sz w:val="36"/>
                <w:szCs w:val="36"/>
              </w:rPr>
              <w:t>using a</w:t>
            </w:r>
            <w:r w:rsidR="00057833">
              <w:rPr>
                <w:rFonts w:asciiTheme="minorHAnsi" w:hAnsiTheme="minorHAnsi"/>
                <w:b/>
                <w:bCs/>
                <w:color w:val="001E60" w:themeColor="text2"/>
                <w:sz w:val="36"/>
                <w:szCs w:val="36"/>
              </w:rPr>
              <w:t xml:space="preserve"> SBWA </w:t>
            </w:r>
            <w:r w:rsidR="00EB171E">
              <w:rPr>
                <w:rFonts w:asciiTheme="minorHAnsi" w:hAnsiTheme="minorHAnsi"/>
                <w:b/>
                <w:bCs/>
                <w:color w:val="001E60" w:themeColor="text2"/>
                <w:sz w:val="36"/>
                <w:szCs w:val="36"/>
              </w:rPr>
              <w:t>approach</w:t>
            </w:r>
          </w:p>
        </w:tc>
      </w:tr>
      <w:tr w:rsidR="00874E1C" w14:paraId="60E605D8" w14:textId="77777777" w:rsidTr="00416A0E">
        <w:tc>
          <w:tcPr>
            <w:cnfStyle w:val="001000000000" w:firstRow="0" w:lastRow="0" w:firstColumn="1" w:lastColumn="0" w:oddVBand="0" w:evenVBand="0" w:oddHBand="0" w:evenHBand="0" w:firstRowFirstColumn="0" w:firstRowLastColumn="0" w:lastRowFirstColumn="0" w:lastRowLastColumn="0"/>
            <w:tcW w:w="4490" w:type="dxa"/>
          </w:tcPr>
          <w:p w14:paraId="0C8AB317" w14:textId="77777777" w:rsidR="00874E1C" w:rsidRDefault="00874E1C" w:rsidP="00972B3F">
            <w:pPr>
              <w:spacing w:before="120" w:after="120"/>
              <w:rPr>
                <w:b/>
                <w:bCs/>
                <w:sz w:val="24"/>
                <w:szCs w:val="24"/>
                <w:u w:val="single"/>
              </w:rPr>
            </w:pPr>
            <w:r w:rsidRPr="005A406F">
              <w:rPr>
                <w:b/>
                <w:bCs/>
                <w:sz w:val="24"/>
                <w:szCs w:val="24"/>
                <w:u w:val="single"/>
              </w:rPr>
              <w:t>Conclusions:</w:t>
            </w:r>
          </w:p>
          <w:p w14:paraId="3431441D" w14:textId="3D71A3AE" w:rsidR="00874E1C" w:rsidRDefault="0050373C" w:rsidP="00C83841">
            <w:r>
              <w:t>The</w:t>
            </w:r>
            <w:r w:rsidR="00C83841">
              <w:t xml:space="preserve"> programme has </w:t>
            </w:r>
            <w:r>
              <w:t>been</w:t>
            </w:r>
            <w:r w:rsidR="00C83841">
              <w:t xml:space="preserve"> </w:t>
            </w:r>
            <w:r w:rsidR="004A5E62">
              <w:t>responsive</w:t>
            </w:r>
            <w:r w:rsidR="00C83841">
              <w:t xml:space="preserve"> to local job markets</w:t>
            </w:r>
            <w:r w:rsidR="00B92991">
              <w:t>.</w:t>
            </w:r>
            <w:r w:rsidR="00C83841">
              <w:t xml:space="preserve"> </w:t>
            </w:r>
            <w:r w:rsidR="00B92991">
              <w:t>It has</w:t>
            </w:r>
            <w:r w:rsidR="00C83841">
              <w:t xml:space="preserve"> sought to provide young people with</w:t>
            </w:r>
            <w:r w:rsidR="004A5E62">
              <w:t xml:space="preserve"> the</w:t>
            </w:r>
            <w:r w:rsidR="00C83841">
              <w:t xml:space="preserve"> skills and qualifications that will help them t</w:t>
            </w:r>
            <w:r w:rsidR="00B413A0">
              <w:t>o access local job opportunities. Youth Coaches have been proactive in shaping the content and direction of SBWAs.</w:t>
            </w:r>
          </w:p>
          <w:p w14:paraId="11361EBE" w14:textId="77777777" w:rsidR="0091607D" w:rsidRDefault="0091607D" w:rsidP="00C83841"/>
          <w:p w14:paraId="7ADA41C5" w14:textId="45869719" w:rsidR="0091607D" w:rsidRPr="00057833" w:rsidRDefault="00DD2221" w:rsidP="00C83841">
            <w:r>
              <w:t xml:space="preserve">CashBack Connections offered new types of SBWAs and training in Year 2 and this was seen </w:t>
            </w:r>
            <w:r w:rsidR="00920503">
              <w:t>positively</w:t>
            </w:r>
            <w:r>
              <w:t xml:space="preserve"> amongst staff who felt that </w:t>
            </w:r>
            <w:r w:rsidR="00F16AC3">
              <w:t>providing a</w:t>
            </w:r>
            <w:r>
              <w:t xml:space="preserve"> wider </w:t>
            </w:r>
            <w:r w:rsidR="00F16AC3">
              <w:t>variety</w:t>
            </w:r>
            <w:r>
              <w:t xml:space="preserve"> of training </w:t>
            </w:r>
            <w:r w:rsidR="00F16AC3">
              <w:t xml:space="preserve">options was beneficial. </w:t>
            </w:r>
          </w:p>
        </w:tc>
        <w:tc>
          <w:tcPr>
            <w:tcW w:w="4985" w:type="dxa"/>
          </w:tcPr>
          <w:p w14:paraId="221A1AD4" w14:textId="77777777" w:rsidR="00874E1C" w:rsidRDefault="00874E1C" w:rsidP="007B18CB">
            <w:pPr>
              <w:spacing w:before="120" w:after="120"/>
              <w:jc w:val="left"/>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5A406F">
              <w:rPr>
                <w:b/>
                <w:bCs/>
                <w:sz w:val="24"/>
                <w:szCs w:val="24"/>
                <w:u w:val="single"/>
              </w:rPr>
              <w:t>Recommendations:</w:t>
            </w:r>
          </w:p>
          <w:p w14:paraId="31795751" w14:textId="3CC2088C" w:rsidR="007B18CB" w:rsidRDefault="007B18CB" w:rsidP="007B18CB">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The Wise Group should continue to involve Youth Coaches in the planning and design of programmes. Youth Coaches have close contact with participants </w:t>
            </w:r>
            <w:r w:rsidRPr="007B18CB">
              <w:rPr>
                <w:i/>
                <w:iCs/>
              </w:rPr>
              <w:t>and</w:t>
            </w:r>
            <w:r>
              <w:t xml:space="preserve"> referring organisations and therefore have invaluable insight about the sectors which both have vacancies and interest young people</w:t>
            </w:r>
            <w:r w:rsidR="000D0688">
              <w:t>.</w:t>
            </w:r>
          </w:p>
          <w:p w14:paraId="36FBF225" w14:textId="7ACEC46A" w:rsidR="007B18CB" w:rsidRDefault="007B18CB" w:rsidP="007B18CB">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The offer of a diverse range of training opportunities should continue to be prioritised, whilst ensuring that this aligns to local labour market opportunities</w:t>
            </w:r>
            <w:r w:rsidR="000D0688">
              <w:t>.</w:t>
            </w:r>
          </w:p>
          <w:p w14:paraId="08DB5204" w14:textId="4917F417" w:rsidR="00DD2221" w:rsidRPr="00B132FF" w:rsidRDefault="007B18CB" w:rsidP="007B18CB">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Practical forms of training could help to smooth the transition between the CashBack Connections programme and employment.</w:t>
            </w:r>
          </w:p>
        </w:tc>
      </w:tr>
    </w:tbl>
    <w:p w14:paraId="741F96A3" w14:textId="05A12FC7" w:rsidR="007565F8" w:rsidRDefault="007565F8">
      <w:pPr>
        <w:spacing w:line="240" w:lineRule="auto"/>
      </w:pPr>
    </w:p>
    <w:p w14:paraId="13B29A7F" w14:textId="77777777" w:rsidR="007565F8" w:rsidRDefault="007565F8">
      <w:pPr>
        <w:spacing w:line="240" w:lineRule="auto"/>
      </w:pPr>
      <w:r>
        <w:br w:type="page"/>
      </w:r>
    </w:p>
    <w:tbl>
      <w:tblPr>
        <w:tblStyle w:val="TableGrid"/>
        <w:tblW w:w="9475" w:type="dxa"/>
        <w:tblLook w:val="04A0" w:firstRow="1" w:lastRow="0" w:firstColumn="1" w:lastColumn="0" w:noHBand="0" w:noVBand="1"/>
      </w:tblPr>
      <w:tblGrid>
        <w:gridCol w:w="4490"/>
        <w:gridCol w:w="4985"/>
      </w:tblGrid>
      <w:tr w:rsidR="0040746B" w14:paraId="4037AEBE" w14:textId="77777777" w:rsidTr="009A7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5" w:type="dxa"/>
            <w:gridSpan w:val="2"/>
          </w:tcPr>
          <w:p w14:paraId="5CEB0BFC" w14:textId="2CC3BF3A" w:rsidR="0040746B" w:rsidRPr="007B422C" w:rsidRDefault="0040746B" w:rsidP="00972B3F">
            <w:pPr>
              <w:spacing w:before="120"/>
              <w:jc w:val="center"/>
              <w:rPr>
                <w:rFonts w:asciiTheme="minorHAnsi" w:hAnsiTheme="minorHAnsi"/>
                <w:b/>
                <w:bCs/>
                <w:sz w:val="36"/>
                <w:szCs w:val="36"/>
              </w:rPr>
            </w:pPr>
            <w:r>
              <w:rPr>
                <w:rFonts w:asciiTheme="minorHAnsi" w:hAnsiTheme="minorHAnsi"/>
                <w:b/>
                <w:bCs/>
                <w:color w:val="001E60" w:themeColor="text2"/>
                <w:sz w:val="36"/>
                <w:szCs w:val="36"/>
              </w:rPr>
              <w:t>3. Work placements and employment</w:t>
            </w:r>
          </w:p>
        </w:tc>
      </w:tr>
      <w:tr w:rsidR="0040746B" w14:paraId="6FEB6AAC" w14:textId="77777777" w:rsidTr="009A7B2B">
        <w:tc>
          <w:tcPr>
            <w:cnfStyle w:val="001000000000" w:firstRow="0" w:lastRow="0" w:firstColumn="1" w:lastColumn="0" w:oddVBand="0" w:evenVBand="0" w:oddHBand="0" w:evenHBand="0" w:firstRowFirstColumn="0" w:firstRowLastColumn="0" w:lastRowFirstColumn="0" w:lastRowLastColumn="0"/>
            <w:tcW w:w="4490" w:type="dxa"/>
          </w:tcPr>
          <w:p w14:paraId="333793F4" w14:textId="77777777" w:rsidR="0040746B" w:rsidRDefault="0040746B" w:rsidP="00972B3F">
            <w:pPr>
              <w:spacing w:before="120" w:after="120"/>
              <w:rPr>
                <w:b/>
                <w:bCs/>
                <w:sz w:val="24"/>
                <w:szCs w:val="24"/>
                <w:u w:val="single"/>
              </w:rPr>
            </w:pPr>
            <w:r w:rsidRPr="005A406F">
              <w:rPr>
                <w:b/>
                <w:bCs/>
                <w:sz w:val="24"/>
                <w:szCs w:val="24"/>
                <w:u w:val="single"/>
              </w:rPr>
              <w:t>Conclusions:</w:t>
            </w:r>
          </w:p>
          <w:p w14:paraId="7B86F39B" w14:textId="45CAA6B2" w:rsidR="00B35BC2" w:rsidRDefault="0040746B" w:rsidP="00972B3F">
            <w:r>
              <w:t xml:space="preserve">Despite </w:t>
            </w:r>
            <w:r w:rsidR="00C22E5E">
              <w:t>efforts by Wise Group staff to engage new employers</w:t>
            </w:r>
            <w:r w:rsidR="007F353F">
              <w:t xml:space="preserve">, there have been </w:t>
            </w:r>
            <w:r w:rsidR="007F353F" w:rsidRPr="009F5270">
              <w:t>various challenges to securing placements</w:t>
            </w:r>
            <w:r w:rsidR="009F5270" w:rsidRPr="009F5270">
              <w:t xml:space="preserve"> </w:t>
            </w:r>
            <w:r w:rsidR="009F5270">
              <w:t xml:space="preserve">for participants </w:t>
            </w:r>
            <w:hyperlink w:anchor="_Transitions_into_work" w:history="1">
              <w:r w:rsidR="009F5270" w:rsidRPr="002F0BA3">
                <w:rPr>
                  <w:rStyle w:val="Hyperlink"/>
                </w:rPr>
                <w:t>(detailed in Section 5.5)</w:t>
              </w:r>
              <w:r w:rsidR="0048322E" w:rsidRPr="002F0BA3">
                <w:rPr>
                  <w:rStyle w:val="Hyperlink"/>
                </w:rPr>
                <w:t>.</w:t>
              </w:r>
            </w:hyperlink>
            <w:r w:rsidR="0048322E">
              <w:t xml:space="preserve"> </w:t>
            </w:r>
          </w:p>
          <w:p w14:paraId="446C42E3" w14:textId="77777777" w:rsidR="00B35BC2" w:rsidRDefault="00B35BC2" w:rsidP="00972B3F"/>
          <w:p w14:paraId="7AFFA9D3" w14:textId="60401E6B" w:rsidR="00F66266" w:rsidRDefault="00E8280C" w:rsidP="00972B3F">
            <w:r>
              <w:t xml:space="preserve">While </w:t>
            </w:r>
            <w:r w:rsidR="00900256">
              <w:t xml:space="preserve">providing academies in sectors which have vacancies is beneficial for helping young people into employment, </w:t>
            </w:r>
            <w:r w:rsidR="00B948BE">
              <w:t xml:space="preserve">there can be a reluctance for young people to </w:t>
            </w:r>
            <w:r w:rsidR="00D573AC">
              <w:t>participate</w:t>
            </w:r>
            <w:r w:rsidR="00B948BE">
              <w:t xml:space="preserve"> in </w:t>
            </w:r>
            <w:r w:rsidR="00D573AC">
              <w:t xml:space="preserve">some </w:t>
            </w:r>
            <w:r w:rsidR="00B948BE">
              <w:t xml:space="preserve">academies </w:t>
            </w:r>
            <w:r w:rsidR="00953D1A">
              <w:t xml:space="preserve">(eg in care) </w:t>
            </w:r>
            <w:r w:rsidR="000A1D27">
              <w:t>as a result of</w:t>
            </w:r>
            <w:r w:rsidR="00953D1A">
              <w:t>:</w:t>
            </w:r>
          </w:p>
          <w:p w14:paraId="16DBDA65" w14:textId="77777777" w:rsidR="00226F98" w:rsidRDefault="00226F98" w:rsidP="00972B3F"/>
          <w:p w14:paraId="1BA5C613" w14:textId="6C9C91A4" w:rsidR="00F66266" w:rsidRDefault="00F66266" w:rsidP="005453C5">
            <w:pPr>
              <w:pStyle w:val="ListParagraph"/>
              <w:numPr>
                <w:ilvl w:val="0"/>
                <w:numId w:val="20"/>
              </w:numPr>
            </w:pPr>
            <w:r>
              <w:t xml:space="preserve">Low awareness about </w:t>
            </w:r>
            <w:r w:rsidR="001C6984">
              <w:t>the range of job opportunities</w:t>
            </w:r>
            <w:r w:rsidR="00F515F8">
              <w:t xml:space="preserve"> </w:t>
            </w:r>
            <w:r w:rsidR="001C6984">
              <w:t>within that sector</w:t>
            </w:r>
          </w:p>
          <w:p w14:paraId="4B74EE00" w14:textId="032E5B7D" w:rsidR="00153EA6" w:rsidRPr="00057833" w:rsidRDefault="001C6984" w:rsidP="005453C5">
            <w:pPr>
              <w:pStyle w:val="ListParagraph"/>
              <w:numPr>
                <w:ilvl w:val="0"/>
                <w:numId w:val="20"/>
              </w:numPr>
            </w:pPr>
            <w:r>
              <w:t xml:space="preserve">Low levels of enthusiasm </w:t>
            </w:r>
            <w:r w:rsidR="000A1D27">
              <w:t xml:space="preserve">from the young people </w:t>
            </w:r>
            <w:r>
              <w:t>about work in that sector.</w:t>
            </w:r>
          </w:p>
        </w:tc>
        <w:tc>
          <w:tcPr>
            <w:tcW w:w="4985" w:type="dxa"/>
          </w:tcPr>
          <w:p w14:paraId="5FDB589B" w14:textId="77777777" w:rsidR="0040746B" w:rsidRDefault="0040746B" w:rsidP="001F0B21">
            <w:pPr>
              <w:spacing w:before="120" w:after="120"/>
              <w:jc w:val="left"/>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5A406F">
              <w:rPr>
                <w:b/>
                <w:bCs/>
                <w:sz w:val="24"/>
                <w:szCs w:val="24"/>
                <w:u w:val="single"/>
              </w:rPr>
              <w:t>Recommendations:</w:t>
            </w:r>
          </w:p>
          <w:p w14:paraId="049D7C0B" w14:textId="14A05B63" w:rsidR="001F0B21" w:rsidRDefault="001F0B21" w:rsidP="001F0B21">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The Wise Group should ensure </w:t>
            </w:r>
            <w:r w:rsidR="006B11E8">
              <w:t xml:space="preserve">that </w:t>
            </w:r>
            <w:r>
              <w:t>there is clarity about the programme’s offer in terms of access to work placements</w:t>
            </w:r>
            <w:r w:rsidR="00492961">
              <w:t xml:space="preserve">. This would </w:t>
            </w:r>
            <w:r>
              <w:t>avoid disappointment if undertaking a placement is not possible</w:t>
            </w:r>
            <w:r w:rsidR="00A93D19">
              <w:t>.</w:t>
            </w:r>
          </w:p>
          <w:p w14:paraId="7D211BD1" w14:textId="77777777" w:rsidR="00296A7A" w:rsidRDefault="00296A7A" w:rsidP="00296A7A">
            <w:pPr>
              <w:pStyle w:val="ListParagraph"/>
              <w:ind w:left="502"/>
              <w:jc w:val="left"/>
              <w:cnfStyle w:val="000000000000" w:firstRow="0" w:lastRow="0" w:firstColumn="0" w:lastColumn="0" w:oddVBand="0" w:evenVBand="0" w:oddHBand="0" w:evenHBand="0" w:firstRowFirstColumn="0" w:firstRowLastColumn="0" w:lastRowFirstColumn="0" w:lastRowLastColumn="0"/>
            </w:pPr>
          </w:p>
          <w:p w14:paraId="65052C8F" w14:textId="2964EB3B" w:rsidR="00296A7A" w:rsidRDefault="001F0B21" w:rsidP="00F30440">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rsidRPr="0075415E">
              <w:t>When recruiting young people to SBWAs, a greater level of detail should be provided about the nature of work and range of potential roles in that sector</w:t>
            </w:r>
            <w:r w:rsidR="00C6247F">
              <w:t xml:space="preserve">. This would </w:t>
            </w:r>
            <w:r w:rsidRPr="0075415E">
              <w:t>motivate and inform potential participants</w:t>
            </w:r>
            <w:r w:rsidR="00AF55A5">
              <w:t>.</w:t>
            </w:r>
          </w:p>
          <w:p w14:paraId="558248AA" w14:textId="77777777" w:rsidR="009A7B2B" w:rsidRDefault="009A7B2B" w:rsidP="009A7B2B">
            <w:pPr>
              <w:ind w:left="0"/>
              <w:jc w:val="left"/>
              <w:cnfStyle w:val="000000000000" w:firstRow="0" w:lastRow="0" w:firstColumn="0" w:lastColumn="0" w:oddVBand="0" w:evenVBand="0" w:oddHBand="0" w:evenHBand="0" w:firstRowFirstColumn="0" w:firstRowLastColumn="0" w:lastRowFirstColumn="0" w:lastRowLastColumn="0"/>
            </w:pPr>
          </w:p>
          <w:p w14:paraId="2D8F5CE4" w14:textId="1CF90D94" w:rsidR="0040746B" w:rsidRPr="00B132FF" w:rsidRDefault="001F0B21" w:rsidP="001F0B21">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rsidRPr="0075415E">
              <w:t>Programme staff should continue to work closely with employers to ensure that their needs are met.</w:t>
            </w:r>
          </w:p>
        </w:tc>
      </w:tr>
    </w:tbl>
    <w:p w14:paraId="5C8CE61C" w14:textId="793B7B62" w:rsidR="002475A6" w:rsidRDefault="002475A6" w:rsidP="001C2F88"/>
    <w:p w14:paraId="79F956A2" w14:textId="77777777" w:rsidR="002475A6" w:rsidRDefault="002475A6">
      <w:pPr>
        <w:spacing w:line="240" w:lineRule="auto"/>
      </w:pPr>
      <w:r>
        <w:br w:type="page"/>
      </w:r>
    </w:p>
    <w:tbl>
      <w:tblPr>
        <w:tblStyle w:val="TableGrid"/>
        <w:tblW w:w="9475" w:type="dxa"/>
        <w:tblLook w:val="04A0" w:firstRow="1" w:lastRow="0" w:firstColumn="1" w:lastColumn="0" w:noHBand="0" w:noVBand="1"/>
      </w:tblPr>
      <w:tblGrid>
        <w:gridCol w:w="4372"/>
        <w:gridCol w:w="5103"/>
      </w:tblGrid>
      <w:tr w:rsidR="00DD3B4A" w14:paraId="5079C7E9" w14:textId="77777777" w:rsidTr="009C2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5" w:type="dxa"/>
            <w:gridSpan w:val="2"/>
          </w:tcPr>
          <w:p w14:paraId="092AF807" w14:textId="553EE9ED" w:rsidR="00DD3B4A" w:rsidRPr="007B422C" w:rsidRDefault="00DD3B4A" w:rsidP="00972B3F">
            <w:pPr>
              <w:spacing w:before="120"/>
              <w:jc w:val="center"/>
              <w:rPr>
                <w:rFonts w:asciiTheme="minorHAnsi" w:hAnsiTheme="minorHAnsi"/>
                <w:b/>
                <w:bCs/>
                <w:sz w:val="36"/>
                <w:szCs w:val="36"/>
              </w:rPr>
            </w:pPr>
            <w:r>
              <w:rPr>
                <w:rFonts w:asciiTheme="minorHAnsi" w:hAnsiTheme="minorHAnsi"/>
                <w:b/>
                <w:bCs/>
                <w:color w:val="001E60" w:themeColor="text2"/>
                <w:sz w:val="36"/>
                <w:szCs w:val="36"/>
              </w:rPr>
              <w:t xml:space="preserve">4. </w:t>
            </w:r>
            <w:r w:rsidR="00C56D81">
              <w:rPr>
                <w:rFonts w:asciiTheme="minorHAnsi" w:hAnsiTheme="minorHAnsi"/>
                <w:b/>
                <w:bCs/>
                <w:color w:val="001E60" w:themeColor="text2"/>
                <w:sz w:val="36"/>
                <w:szCs w:val="36"/>
              </w:rPr>
              <w:t>Partnership working with referrers, employers and other employability programmes</w:t>
            </w:r>
          </w:p>
        </w:tc>
      </w:tr>
      <w:tr w:rsidR="00DD3B4A" w14:paraId="72BDDB74" w14:textId="77777777" w:rsidTr="00953EEF">
        <w:tc>
          <w:tcPr>
            <w:cnfStyle w:val="001000000000" w:firstRow="0" w:lastRow="0" w:firstColumn="1" w:lastColumn="0" w:oddVBand="0" w:evenVBand="0" w:oddHBand="0" w:evenHBand="0" w:firstRowFirstColumn="0" w:firstRowLastColumn="0" w:lastRowFirstColumn="0" w:lastRowLastColumn="0"/>
            <w:tcW w:w="4372" w:type="dxa"/>
          </w:tcPr>
          <w:p w14:paraId="6AF7054A" w14:textId="77777777" w:rsidR="00DD3B4A" w:rsidRDefault="00DD3B4A" w:rsidP="00960EFC">
            <w:pPr>
              <w:spacing w:before="120" w:after="120"/>
              <w:rPr>
                <w:b/>
                <w:bCs/>
                <w:sz w:val="24"/>
                <w:szCs w:val="24"/>
                <w:u w:val="single"/>
              </w:rPr>
            </w:pPr>
            <w:r w:rsidRPr="005A406F">
              <w:rPr>
                <w:b/>
                <w:bCs/>
                <w:sz w:val="24"/>
                <w:szCs w:val="24"/>
                <w:u w:val="single"/>
              </w:rPr>
              <w:t>Conclusions:</w:t>
            </w:r>
          </w:p>
          <w:p w14:paraId="3C2E303E" w14:textId="3E806099" w:rsidR="002F3B14" w:rsidRDefault="002F3B14" w:rsidP="00960EFC">
            <w:r>
              <w:t xml:space="preserve">CashBack Connections </w:t>
            </w:r>
            <w:r w:rsidR="00EE4A45">
              <w:t xml:space="preserve">has </w:t>
            </w:r>
            <w:r w:rsidR="005C4ABC">
              <w:t>operated a</w:t>
            </w:r>
            <w:r w:rsidR="0000710D">
              <w:t>longside</w:t>
            </w:r>
            <w:r w:rsidR="005C4ABC">
              <w:t xml:space="preserve"> various other types of employability and training provision for young people</w:t>
            </w:r>
            <w:r w:rsidR="00751AF6">
              <w:t xml:space="preserve"> in Glasgow, East Ayrshire and Inverclyde.</w:t>
            </w:r>
          </w:p>
          <w:p w14:paraId="24404025" w14:textId="77777777" w:rsidR="00331CA8" w:rsidRDefault="00331CA8" w:rsidP="00331CA8"/>
          <w:p w14:paraId="46A9C21E" w14:textId="25E2416C" w:rsidR="00331CA8" w:rsidRDefault="00953EEF" w:rsidP="00331CA8">
            <w:r>
              <w:t xml:space="preserve">Some young people have not progressed from their placement </w:t>
            </w:r>
            <w:r w:rsidR="003E6334">
              <w:t xml:space="preserve">during Cashback Connections </w:t>
            </w:r>
            <w:r>
              <w:t xml:space="preserve">to become an employee. </w:t>
            </w:r>
            <w:r w:rsidR="004F1913">
              <w:t xml:space="preserve">More understanding is needed to identify the </w:t>
            </w:r>
            <w:r w:rsidR="003A6E20">
              <w:t xml:space="preserve">key </w:t>
            </w:r>
            <w:r w:rsidR="000A2807">
              <w:t>issues and</w:t>
            </w:r>
            <w:r w:rsidR="003A6E20">
              <w:t xml:space="preserve"> find solutions.</w:t>
            </w:r>
          </w:p>
          <w:p w14:paraId="62CA6122" w14:textId="77777777" w:rsidR="002F3B14" w:rsidRDefault="002F3B14" w:rsidP="00960EFC"/>
          <w:p w14:paraId="66016FEE" w14:textId="71E00727" w:rsidR="00DD3B4A" w:rsidRPr="00057833" w:rsidRDefault="00C56D81" w:rsidP="00960EFC">
            <w:r>
              <w:t>Wise Group staff</w:t>
            </w:r>
            <w:r w:rsidR="00533930">
              <w:t xml:space="preserve"> have </w:t>
            </w:r>
            <w:r>
              <w:t xml:space="preserve">invested time and effort in </w:t>
            </w:r>
            <w:r w:rsidR="000B7C48">
              <w:t>developing relationships with referring organisations</w:t>
            </w:r>
            <w:r w:rsidR="00DE42C8">
              <w:t xml:space="preserve"> and employers</w:t>
            </w:r>
            <w:r w:rsidR="000B7C48">
              <w:t xml:space="preserve"> throughout Year 1 of the programme. In Year 2</w:t>
            </w:r>
            <w:r w:rsidR="00333C1B">
              <w:t xml:space="preserve">, the benefits of this investment were </w:t>
            </w:r>
            <w:r w:rsidR="00151DB5">
              <w:t xml:space="preserve">evident through </w:t>
            </w:r>
            <w:r w:rsidR="00B55B8C">
              <w:t xml:space="preserve">an increase in the number and suitability of referrals to </w:t>
            </w:r>
            <w:r w:rsidR="00EB0C48">
              <w:t>CashBack Connections</w:t>
            </w:r>
            <w:r w:rsidR="00B873A1">
              <w:t>;</w:t>
            </w:r>
            <w:r w:rsidR="003C75B7">
              <w:t xml:space="preserve"> and </w:t>
            </w:r>
            <w:r w:rsidR="00B873A1">
              <w:t xml:space="preserve">the range </w:t>
            </w:r>
            <w:r w:rsidR="003C75B7">
              <w:t>of ‘go-to’ employers</w:t>
            </w:r>
            <w:r w:rsidR="004D1C53">
              <w:t xml:space="preserve"> for placements.</w:t>
            </w:r>
          </w:p>
        </w:tc>
        <w:tc>
          <w:tcPr>
            <w:tcW w:w="5103" w:type="dxa"/>
            <w:vAlign w:val="center"/>
          </w:tcPr>
          <w:p w14:paraId="602FE516" w14:textId="77777777" w:rsidR="00DD3B4A" w:rsidRDefault="00DD3B4A" w:rsidP="00960EFC">
            <w:pPr>
              <w:spacing w:before="120" w:after="120"/>
              <w:jc w:val="left"/>
              <w:cnfStyle w:val="000000000000" w:firstRow="0" w:lastRow="0" w:firstColumn="0" w:lastColumn="0" w:oddVBand="0" w:evenVBand="0" w:oddHBand="0" w:evenHBand="0" w:firstRowFirstColumn="0" w:firstRowLastColumn="0" w:lastRowFirstColumn="0" w:lastRowLastColumn="0"/>
              <w:rPr>
                <w:b/>
                <w:bCs/>
                <w:sz w:val="24"/>
                <w:szCs w:val="24"/>
                <w:u w:val="single"/>
              </w:rPr>
            </w:pPr>
            <w:r w:rsidRPr="005A406F">
              <w:rPr>
                <w:b/>
                <w:bCs/>
                <w:sz w:val="24"/>
                <w:szCs w:val="24"/>
                <w:u w:val="single"/>
              </w:rPr>
              <w:t>Recommendations:</w:t>
            </w:r>
          </w:p>
          <w:p w14:paraId="5502F4AB" w14:textId="0DA4F007" w:rsidR="00897A70" w:rsidRDefault="00693AEC" w:rsidP="00960EFC">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Future programmes should have a planning phase which maps related service provision and ensures that there is limited overlap in support provided. Mapping the employability landscape could facilitate partnership working whereby various programmes mutually signpost to one another based on an individual’s needs</w:t>
            </w:r>
            <w:r w:rsidR="000431DB">
              <w:t>.</w:t>
            </w:r>
          </w:p>
          <w:p w14:paraId="4DB2AB4E" w14:textId="77777777" w:rsidR="00330E18" w:rsidRDefault="00330E18" w:rsidP="00330E18">
            <w:pPr>
              <w:pStyle w:val="ListParagraph"/>
              <w:ind w:left="502"/>
              <w:jc w:val="left"/>
              <w:cnfStyle w:val="000000000000" w:firstRow="0" w:lastRow="0" w:firstColumn="0" w:lastColumn="0" w:oddVBand="0" w:evenVBand="0" w:oddHBand="0" w:evenHBand="0" w:firstRowFirstColumn="0" w:firstRowLastColumn="0" w:lastRowFirstColumn="0" w:lastRowLastColumn="0"/>
            </w:pPr>
          </w:p>
          <w:p w14:paraId="4C1F0A37" w14:textId="2DC4EC88" w:rsidR="00296A7A" w:rsidRDefault="00331CA8" w:rsidP="00953EEF">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Wise Steps could improve the sustainability of outcomes by asking for regular feedback from employers and conducting short ‘exit’ interview with young people. </w:t>
            </w:r>
            <w:r w:rsidR="00953EEF">
              <w:t>This would improve understanding of why some young people are not being kept on as employees following their placement.</w:t>
            </w:r>
          </w:p>
          <w:p w14:paraId="2AD74321" w14:textId="77777777" w:rsidR="00330E18" w:rsidRDefault="00330E18" w:rsidP="00330E18">
            <w:pPr>
              <w:pStyle w:val="ListParagraph"/>
              <w:cnfStyle w:val="000000000000" w:firstRow="0" w:lastRow="0" w:firstColumn="0" w:lastColumn="0" w:oddVBand="0" w:evenVBand="0" w:oddHBand="0" w:evenHBand="0" w:firstRowFirstColumn="0" w:firstRowLastColumn="0" w:lastRowFirstColumn="0" w:lastRowLastColumn="0"/>
            </w:pPr>
          </w:p>
          <w:p w14:paraId="408C1732" w14:textId="77777777" w:rsidR="00DD3B4A" w:rsidRDefault="00C157C2" w:rsidP="00953EEF">
            <w:pPr>
              <w:pStyle w:val="ListParagraph"/>
              <w:numPr>
                <w:ilvl w:val="0"/>
                <w:numId w:val="23"/>
              </w:numPr>
              <w:jc w:val="left"/>
              <w:cnfStyle w:val="000000000000" w:firstRow="0" w:lastRow="0" w:firstColumn="0" w:lastColumn="0" w:oddVBand="0" w:evenVBand="0" w:oddHBand="0" w:evenHBand="0" w:firstRowFirstColumn="0" w:firstRowLastColumn="0" w:lastRowFirstColumn="0" w:lastRowLastColumn="0"/>
            </w:pPr>
            <w:r>
              <w:t xml:space="preserve"> </w:t>
            </w:r>
            <w:r w:rsidR="005C27FD">
              <w:t xml:space="preserve">When implementing future programmes, </w:t>
            </w:r>
            <w:r w:rsidR="00693AEC">
              <w:t>The Wise Group should plan for a set-up period at the outset of programmes where resources are devoted to relationship-building and awareness-raising with referral organisations.</w:t>
            </w:r>
            <w:r w:rsidR="009C224A">
              <w:t xml:space="preserve"> This should include a social media strategy.</w:t>
            </w:r>
          </w:p>
          <w:p w14:paraId="06A13D6B" w14:textId="2745EC6F" w:rsidR="00DD3B4A" w:rsidRPr="00B132FF" w:rsidRDefault="00DD3B4A" w:rsidP="00D17CDE">
            <w:pPr>
              <w:pStyle w:val="ListParagraph"/>
              <w:ind w:left="502"/>
              <w:jc w:val="left"/>
              <w:cnfStyle w:val="000000000000" w:firstRow="0" w:lastRow="0" w:firstColumn="0" w:lastColumn="0" w:oddVBand="0" w:evenVBand="0" w:oddHBand="0" w:evenHBand="0" w:firstRowFirstColumn="0" w:firstRowLastColumn="0" w:lastRowFirstColumn="0" w:lastRowLastColumn="0"/>
            </w:pPr>
          </w:p>
        </w:tc>
      </w:tr>
    </w:tbl>
    <w:p w14:paraId="6A43CD16" w14:textId="3A821A03" w:rsidR="007B791A" w:rsidRPr="007B791A" w:rsidRDefault="007B791A" w:rsidP="007B791A">
      <w:pPr>
        <w:sectPr w:rsidR="007B791A" w:rsidRPr="007B791A" w:rsidSect="00D54244">
          <w:type w:val="continuous"/>
          <w:pgSz w:w="11906" w:h="16838"/>
          <w:pgMar w:top="1135" w:right="1440" w:bottom="993" w:left="1440" w:header="709" w:footer="340" w:gutter="0"/>
          <w:pgNumType w:start="24"/>
          <w:cols w:space="708"/>
          <w:docGrid w:linePitch="360"/>
        </w:sectPr>
      </w:pPr>
    </w:p>
    <w:tbl>
      <w:tblPr>
        <w:tblStyle w:val="TableGrid"/>
        <w:tblW w:w="98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42"/>
        <w:gridCol w:w="1472"/>
        <w:gridCol w:w="2404"/>
        <w:gridCol w:w="1137"/>
        <w:gridCol w:w="2434"/>
        <w:gridCol w:w="1077"/>
      </w:tblGrid>
      <w:tr w:rsidR="004A64BA" w14:paraId="47A41176" w14:textId="77777777" w:rsidTr="002877D2">
        <w:trPr>
          <w:gridAfter w:val="1"/>
          <w:cnfStyle w:val="100000000000" w:firstRow="1" w:lastRow="0" w:firstColumn="0" w:lastColumn="0" w:oddVBand="0" w:evenVBand="0" w:oddHBand="0" w:evenHBand="0" w:firstRowFirstColumn="0" w:firstRowLastColumn="0" w:lastRowFirstColumn="0" w:lastRowLastColumn="0"/>
          <w:wAfter w:w="1077" w:type="dxa"/>
          <w:trHeight w:val="6755"/>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02938877" w14:textId="7CB5B8CC" w:rsidR="003C230A" w:rsidRPr="006352B5" w:rsidRDefault="006352B5" w:rsidP="00BF2A3D">
            <w:pPr>
              <w:pStyle w:val="BackPageCopy"/>
              <w:rPr>
                <w:u w:val="single"/>
              </w:rPr>
            </w:pPr>
            <w:r>
              <w:rPr>
                <w:u w:val="single"/>
              </w:rPr>
              <w:t xml:space="preserve">Rocket Science </w:t>
            </w:r>
            <w:r w:rsidR="00055144" w:rsidRPr="006352B5">
              <w:rPr>
                <w:u w:val="single"/>
              </w:rPr>
              <w:t>Project team</w:t>
            </w:r>
          </w:p>
          <w:p w14:paraId="45EBB0CD" w14:textId="77777777" w:rsidR="00665205" w:rsidRDefault="006352B5" w:rsidP="00665205">
            <w:pPr>
              <w:pStyle w:val="BackPageCopy"/>
            </w:pPr>
            <w:r>
              <w:t>Dina Papamichael</w:t>
            </w:r>
            <w:r w:rsidR="002877D2">
              <w:t xml:space="preserve">, Consultant </w:t>
            </w:r>
          </w:p>
          <w:p w14:paraId="5BE01C0A" w14:textId="77777777" w:rsidR="00665205" w:rsidRDefault="00665205" w:rsidP="00665205">
            <w:pPr>
              <w:pStyle w:val="BackPageCopy"/>
            </w:pPr>
            <w:r>
              <w:t xml:space="preserve">Shannon Anderson, Senior Consultant </w:t>
            </w:r>
          </w:p>
          <w:p w14:paraId="3E02DD5A" w14:textId="77777777" w:rsidR="006352B5" w:rsidRDefault="006352B5" w:rsidP="00665205">
            <w:pPr>
              <w:pStyle w:val="BackPageCopy"/>
            </w:pPr>
            <w:r>
              <w:t>Cristiana Orlando</w:t>
            </w:r>
            <w:r w:rsidR="002877D2">
              <w:t xml:space="preserve">, Consultant </w:t>
            </w:r>
          </w:p>
          <w:p w14:paraId="2C810116" w14:textId="767B7DFE" w:rsidR="00665205" w:rsidRDefault="00665205" w:rsidP="00665205">
            <w:pPr>
              <w:pStyle w:val="BackPageCopy"/>
            </w:pPr>
            <w:r>
              <w:t xml:space="preserve">Richard Scothorne, Managing Director – </w:t>
            </w:r>
            <w:hyperlink r:id="rId37" w:history="1">
              <w:r w:rsidR="00F15964" w:rsidRPr="00C31C85">
                <w:rPr>
                  <w:rStyle w:val="Hyperlink"/>
                </w:rPr>
                <w:t>richard.scothorne@rocketsciencelab.co.uk</w:t>
              </w:r>
            </w:hyperlink>
            <w:r w:rsidR="00F15964">
              <w:t xml:space="preserve"> </w:t>
            </w:r>
          </w:p>
          <w:p w14:paraId="461FA905" w14:textId="2AACB0AE" w:rsidR="00665205" w:rsidRPr="00BF2A3D" w:rsidRDefault="00665205" w:rsidP="00665205">
            <w:pPr>
              <w:pStyle w:val="BackPageCopy"/>
            </w:pPr>
          </w:p>
        </w:tc>
      </w:tr>
      <w:tr w:rsidR="004A64BA" w14:paraId="0EFB5957" w14:textId="77777777" w:rsidTr="002877D2">
        <w:trPr>
          <w:gridAfter w:val="1"/>
          <w:wAfter w:w="1077" w:type="dxa"/>
          <w:trHeight w:val="321"/>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7C3EC43D" w14:textId="77777777" w:rsidR="004A64BA" w:rsidRDefault="004A64BA" w:rsidP="00862F16"/>
        </w:tc>
      </w:tr>
      <w:tr w:rsidR="004A64BA" w14:paraId="1957CC65" w14:textId="77777777" w:rsidTr="002877D2">
        <w:trPr>
          <w:gridAfter w:val="1"/>
          <w:wAfter w:w="1077" w:type="dxa"/>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5B9F17C6" w14:textId="77777777" w:rsidR="004A64BA" w:rsidRDefault="004A64BA" w:rsidP="00BF2A3D">
            <w:pPr>
              <w:pStyle w:val="ContactHeadingsLastPage"/>
            </w:pPr>
            <w:r w:rsidRPr="00BF2A3D">
              <w:t>Offices</w:t>
            </w:r>
            <w:r>
              <w:t>:</w:t>
            </w:r>
          </w:p>
          <w:p w14:paraId="015FF77A" w14:textId="77777777" w:rsidR="004A64BA" w:rsidRDefault="004A64BA" w:rsidP="00BF2A3D">
            <w:pPr>
              <w:pStyle w:val="ContactDetailsBackPage"/>
            </w:pPr>
          </w:p>
          <w:p w14:paraId="59A5B00D" w14:textId="77777777" w:rsidR="004A64BA" w:rsidRPr="00BF2A3D" w:rsidRDefault="004A64BA" w:rsidP="00BF2A3D">
            <w:pPr>
              <w:pStyle w:val="ContactHeadingsLastPage"/>
            </w:pPr>
            <w:r w:rsidRPr="00BF2A3D">
              <w:t>Edinburgh</w:t>
            </w:r>
          </w:p>
          <w:p w14:paraId="445FCD6C" w14:textId="77777777" w:rsidR="004A64BA" w:rsidRPr="00D1666F" w:rsidRDefault="004A64BA" w:rsidP="00D1666F">
            <w:pPr>
              <w:rPr>
                <w:color w:val="001E60" w:themeColor="text2"/>
              </w:rPr>
            </w:pPr>
            <w:r w:rsidRPr="00D1666F">
              <w:rPr>
                <w:color w:val="001E60" w:themeColor="text2"/>
              </w:rPr>
              <w:t xml:space="preserve">T: 0131 </w:t>
            </w:r>
            <w:r w:rsidRPr="00D1666F">
              <w:rPr>
                <w:color w:val="001E60" w:themeColor="text2"/>
                <w:spacing w:val="-3"/>
              </w:rPr>
              <w:t>226</w:t>
            </w:r>
            <w:r w:rsidRPr="00D1666F">
              <w:rPr>
                <w:color w:val="001E60" w:themeColor="text2"/>
              </w:rPr>
              <w:t xml:space="preserve"> 4949  2 Melville Street, Edinburgh EH3 7NS</w:t>
            </w:r>
          </w:p>
          <w:p w14:paraId="2A58805A" w14:textId="47D68ACA" w:rsidR="004A64BA" w:rsidRDefault="0081608A" w:rsidP="00853E77">
            <w:pPr>
              <w:pStyle w:val="ContactHeadingsLastPage"/>
            </w:pPr>
            <w:r w:rsidRPr="00853E77">
              <w:rPr>
                <w:rFonts w:ascii="Lato Light" w:hAnsi="Lato Light"/>
              </w:rPr>
              <w:t>Newcastle</w:t>
            </w:r>
          </w:p>
          <w:p w14:paraId="727C3140" w14:textId="66C354A0" w:rsidR="0081608A" w:rsidRPr="002C43EC" w:rsidRDefault="00E40855" w:rsidP="00853E77">
            <w:r>
              <w:t xml:space="preserve">T: </w:t>
            </w:r>
            <w:r w:rsidR="00AA57F8" w:rsidRPr="00853E77">
              <w:rPr>
                <w:color w:val="001E60" w:themeColor="text2"/>
                <w:spacing w:val="-3"/>
              </w:rPr>
              <w:t>07887 673 407</w:t>
            </w:r>
            <w:r w:rsidR="002C43EC" w:rsidRPr="00853E77">
              <w:rPr>
                <w:color w:val="001E60" w:themeColor="text2"/>
                <w:spacing w:val="-3"/>
              </w:rPr>
              <w:t xml:space="preserve"> </w:t>
            </w:r>
            <w:r w:rsidR="002C43EC">
              <w:rPr>
                <w:color w:val="001E60" w:themeColor="text2"/>
                <w:spacing w:val="-3"/>
              </w:rPr>
              <w:t xml:space="preserve"> </w:t>
            </w:r>
            <w:r w:rsidRPr="002C43EC">
              <w:rPr>
                <w:color w:val="001E60" w:themeColor="text2"/>
                <w:spacing w:val="-3"/>
              </w:rPr>
              <w:t xml:space="preserve">The Beacon, </w:t>
            </w:r>
            <w:r w:rsidRPr="00853E77">
              <w:rPr>
                <w:color w:val="001E60" w:themeColor="text2"/>
                <w:spacing w:val="-3"/>
              </w:rPr>
              <w:t>Westgate Rd, Newcastle upon Tyne NE4 9PQ</w:t>
            </w:r>
          </w:p>
          <w:p w14:paraId="2040C78D" w14:textId="77777777" w:rsidR="004A64BA" w:rsidRPr="00853E77" w:rsidRDefault="004A64BA" w:rsidP="00BF2A3D">
            <w:pPr>
              <w:pStyle w:val="ContactHeadingsLastPage"/>
              <w:rPr>
                <w:rFonts w:ascii="Lato Light" w:hAnsi="Lato Light"/>
              </w:rPr>
            </w:pPr>
            <w:r w:rsidRPr="00853E77">
              <w:rPr>
                <w:rFonts w:ascii="Lato Light" w:hAnsi="Lato Light"/>
              </w:rPr>
              <w:t>London</w:t>
            </w:r>
          </w:p>
          <w:p w14:paraId="4F6F5270" w14:textId="712E38D6" w:rsidR="004A64BA" w:rsidRPr="00A26EBF" w:rsidRDefault="004A64BA" w:rsidP="00A26EBF">
            <w:pPr>
              <w:rPr>
                <w:color w:val="001E60" w:themeColor="text2"/>
                <w:spacing w:val="-3"/>
              </w:rPr>
            </w:pPr>
            <w:r w:rsidRPr="00A26EBF">
              <w:rPr>
                <w:color w:val="001E60" w:themeColor="text2"/>
                <w:spacing w:val="-3"/>
              </w:rPr>
              <w:t xml:space="preserve">T: 0207 253 6289  </w:t>
            </w:r>
            <w:r w:rsidR="00A26EBF" w:rsidRPr="00A26EBF">
              <w:rPr>
                <w:color w:val="001E60" w:themeColor="text2"/>
                <w:spacing w:val="-3"/>
              </w:rPr>
              <w:t>Fleet House, 8-12 New Bridge Street, London EC4V 6AL</w:t>
            </w:r>
          </w:p>
          <w:p w14:paraId="7CBA7CEF" w14:textId="77777777" w:rsidR="004A64BA" w:rsidRDefault="004A64BA" w:rsidP="00BF2A3D">
            <w:pPr>
              <w:pStyle w:val="ContactHeadingsLastPage"/>
            </w:pPr>
            <w:r>
              <w:t>www.rocketsciencelab.co.uk</w:t>
            </w:r>
          </w:p>
        </w:tc>
      </w:tr>
      <w:tr w:rsidR="004A64BA" w14:paraId="042B4E84" w14:textId="77777777" w:rsidTr="002877D2">
        <w:trPr>
          <w:gridAfter w:val="1"/>
          <w:wAfter w:w="1077" w:type="dxa"/>
          <w:trHeight w:val="465"/>
        </w:trPr>
        <w:tc>
          <w:tcPr>
            <w:cnfStyle w:val="001000000000" w:firstRow="0" w:lastRow="0" w:firstColumn="1" w:lastColumn="0" w:oddVBand="0" w:evenVBand="0" w:oddHBand="0" w:evenHBand="0" w:firstRowFirstColumn="0" w:firstRowLastColumn="0" w:lastRowFirstColumn="0" w:lastRowLastColumn="0"/>
            <w:tcW w:w="8789" w:type="dxa"/>
            <w:gridSpan w:val="5"/>
            <w:shd w:val="clear" w:color="auto" w:fill="auto"/>
          </w:tcPr>
          <w:p w14:paraId="58490400" w14:textId="77777777" w:rsidR="004A64BA" w:rsidRDefault="004A64BA" w:rsidP="00862F16"/>
        </w:tc>
      </w:tr>
      <w:tr w:rsidR="00953D0E" w14:paraId="5BBA13B5" w14:textId="77777777" w:rsidTr="005E7E98">
        <w:trPr>
          <w:trHeight w:val="1051"/>
        </w:trPr>
        <w:tc>
          <w:tcPr>
            <w:cnfStyle w:val="001000000000" w:firstRow="0" w:lastRow="0" w:firstColumn="1" w:lastColumn="0" w:oddVBand="0" w:evenVBand="0" w:oddHBand="0" w:evenHBand="0" w:firstRowFirstColumn="0" w:firstRowLastColumn="0" w:lastRowFirstColumn="0" w:lastRowLastColumn="0"/>
            <w:tcW w:w="1342" w:type="dxa"/>
            <w:shd w:val="clear" w:color="auto" w:fill="auto"/>
          </w:tcPr>
          <w:p w14:paraId="0C6FE19E" w14:textId="77777777" w:rsidR="00953D0E" w:rsidRDefault="0315A69D" w:rsidP="00862F16">
            <w:pPr>
              <w:pStyle w:val="Picture"/>
            </w:pPr>
            <w:r>
              <w:drawing>
                <wp:inline distT="0" distB="0" distL="0" distR="0" wp14:anchorId="7D604571" wp14:editId="5617E6AD">
                  <wp:extent cx="598933" cy="598933"/>
                  <wp:effectExtent l="0" t="0" r="0" b="0"/>
                  <wp:docPr id="1662622137"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38">
                            <a:extLst>
                              <a:ext uri="{28A0092B-C50C-407E-A947-70E740481C1C}">
                                <a14:useLocalDpi xmlns:a14="http://schemas.microsoft.com/office/drawing/2010/main" val="0"/>
                              </a:ext>
                            </a:extLst>
                          </a:blip>
                          <a:stretch>
                            <a:fillRect/>
                          </a:stretch>
                        </pic:blipFill>
                        <pic:spPr>
                          <a:xfrm>
                            <a:off x="0" y="0"/>
                            <a:ext cx="598933" cy="598933"/>
                          </a:xfrm>
                          <a:prstGeom prst="rect">
                            <a:avLst/>
                          </a:prstGeom>
                        </pic:spPr>
                      </pic:pic>
                    </a:graphicData>
                  </a:graphic>
                </wp:inline>
              </w:drawing>
            </w:r>
          </w:p>
        </w:tc>
        <w:tc>
          <w:tcPr>
            <w:tcW w:w="1472" w:type="dxa"/>
            <w:shd w:val="clear" w:color="auto" w:fill="auto"/>
            <w:vAlign w:val="bottom"/>
          </w:tcPr>
          <w:p w14:paraId="3B2F1EB3" w14:textId="627F63F1" w:rsidR="00953D0E" w:rsidRPr="00375592" w:rsidRDefault="00953D0E" w:rsidP="00862F16">
            <w:pPr>
              <w:pStyle w:val="Picture"/>
              <w:cnfStyle w:val="000000000000" w:firstRow="0" w:lastRow="0" w:firstColumn="0" w:lastColumn="0" w:oddVBand="0" w:evenVBand="0" w:oddHBand="0" w:evenHBand="0" w:firstRowFirstColumn="0" w:firstRowLastColumn="0" w:lastRowFirstColumn="0" w:lastRowLastColumn="0"/>
              <w:rPr>
                <w:i/>
              </w:rPr>
            </w:pPr>
          </w:p>
        </w:tc>
        <w:tc>
          <w:tcPr>
            <w:tcW w:w="2404" w:type="dxa"/>
            <w:shd w:val="clear" w:color="auto" w:fill="auto"/>
            <w:vAlign w:val="bottom"/>
          </w:tcPr>
          <w:p w14:paraId="19B98AA0" w14:textId="77777777" w:rsidR="00953D0E" w:rsidRDefault="00953D0E" w:rsidP="00862F16">
            <w:pPr>
              <w:pStyle w:val="Picture"/>
              <w:cnfStyle w:val="000000000000" w:firstRow="0" w:lastRow="0" w:firstColumn="0" w:lastColumn="0" w:oddVBand="0" w:evenVBand="0" w:oddHBand="0" w:evenHBand="0" w:firstRowFirstColumn="0" w:firstRowLastColumn="0" w:lastRowFirstColumn="0" w:lastRowLastColumn="0"/>
            </w:pPr>
          </w:p>
        </w:tc>
        <w:tc>
          <w:tcPr>
            <w:tcW w:w="1137" w:type="dxa"/>
            <w:shd w:val="clear" w:color="auto" w:fill="auto"/>
          </w:tcPr>
          <w:p w14:paraId="7E07EE8B" w14:textId="77777777" w:rsidR="00953D0E" w:rsidRDefault="00953D0E" w:rsidP="00862F16">
            <w:pPr>
              <w:cnfStyle w:val="000000000000" w:firstRow="0" w:lastRow="0" w:firstColumn="0" w:lastColumn="0" w:oddVBand="0" w:evenVBand="0" w:oddHBand="0" w:evenHBand="0" w:firstRowFirstColumn="0" w:firstRowLastColumn="0" w:lastRowFirstColumn="0" w:lastRowLastColumn="0"/>
            </w:pPr>
          </w:p>
        </w:tc>
        <w:tc>
          <w:tcPr>
            <w:tcW w:w="3511" w:type="dxa"/>
            <w:gridSpan w:val="2"/>
            <w:shd w:val="clear" w:color="auto" w:fill="auto"/>
            <w:vAlign w:val="bottom"/>
          </w:tcPr>
          <w:p w14:paraId="11574335" w14:textId="3A0F5064" w:rsidR="00953D0E" w:rsidRPr="00A72893" w:rsidRDefault="00A72893" w:rsidP="006C1C9B">
            <w:pPr>
              <w:pStyle w:val="RocketScienceTM"/>
              <w:spacing w:line="300" w:lineRule="exact"/>
              <w:jc w:val="left"/>
              <w:cnfStyle w:val="000000000000" w:firstRow="0" w:lastRow="0" w:firstColumn="0" w:lastColumn="0" w:oddVBand="0" w:evenVBand="0" w:oddHBand="0" w:evenHBand="0" w:firstRowFirstColumn="0" w:firstRowLastColumn="0" w:lastRowFirstColumn="0" w:lastRowLastColumn="0"/>
            </w:pPr>
            <w:r w:rsidRPr="00A72893">
              <w:t>Rocket Science UK Limited 20</w:t>
            </w:r>
            <w:r w:rsidR="000E4985">
              <w:t>20</w:t>
            </w:r>
            <w:r w:rsidR="00375592">
              <w:t xml:space="preserve"> </w:t>
            </w:r>
          </w:p>
        </w:tc>
      </w:tr>
    </w:tbl>
    <w:p w14:paraId="0C92DD3A" w14:textId="77777777" w:rsidR="007D1FD2" w:rsidRPr="00DE5551" w:rsidRDefault="007D1FD2" w:rsidP="00347250">
      <w:pPr>
        <w:pStyle w:val="ZeroLead"/>
      </w:pPr>
    </w:p>
    <w:sectPr w:rsidR="007D1FD2" w:rsidRPr="00DE5551" w:rsidSect="00347250">
      <w:headerReference w:type="default" r:id="rId39"/>
      <w:footerReference w:type="default" r:id="rId40"/>
      <w:pgSz w:w="11906" w:h="16838" w:code="9"/>
      <w:pgMar w:top="1418" w:right="1418" w:bottom="505" w:left="851" w:header="709" w:footer="413"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802354" w14:textId="77777777" w:rsidR="003C40AB" w:rsidRDefault="003C40AB" w:rsidP="00862F16">
      <w:r>
        <w:separator/>
      </w:r>
    </w:p>
  </w:endnote>
  <w:endnote w:type="continuationSeparator" w:id="0">
    <w:p w14:paraId="4C9E31E4" w14:textId="77777777" w:rsidR="003C40AB" w:rsidRDefault="003C40AB" w:rsidP="00862F16">
      <w:r>
        <w:continuationSeparator/>
      </w:r>
    </w:p>
  </w:endnote>
  <w:endnote w:type="continuationNotice" w:id="1">
    <w:p w14:paraId="7A0B9E12" w14:textId="77777777" w:rsidR="003C40AB" w:rsidRDefault="003C40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ato Light">
    <w:altName w:val="Segoe UI"/>
    <w:charset w:val="00"/>
    <w:family w:val="swiss"/>
    <w:pitch w:val="variable"/>
    <w:sig w:usb0="E10002FF" w:usb1="5000ECFF" w:usb2="00000021" w:usb3="00000000" w:csb0="0000019F" w:csb1="00000000"/>
  </w:font>
  <w:font w:name="Lato">
    <w:altName w:val="Times New Roman"/>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Regular">
    <w:charset w:val="00"/>
    <w:family w:val="auto"/>
    <w:pitch w:val="variable"/>
    <w:sig w:usb0="A00000AF" w:usb1="5000604B" w:usb2="00000000" w:usb3="00000000" w:csb0="00000093" w:csb1="00000000"/>
  </w:font>
  <w:font w:name="Lato Bold">
    <w:altName w:val="Calibri"/>
    <w:charset w:val="00"/>
    <w:family w:val="auto"/>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6A02A" w14:textId="229732F4" w:rsidR="00854E69" w:rsidRDefault="004147E7" w:rsidP="004147E7">
    <w:pPr>
      <w:pStyle w:val="FooterDate"/>
      <w:tabs>
        <w:tab w:val="clear" w:pos="9637"/>
        <w:tab w:val="left" w:pos="1545"/>
      </w:tabs>
    </w:pPr>
    <w:r>
      <w:t xml:space="preserve">               </w:t>
    </w:r>
    <w:r w:rsidR="00E4681E">
      <w:t>July</w:t>
    </w:r>
    <w:r w:rsidR="00854E69">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18F38" w14:textId="6EB62ABC" w:rsidR="00854E69" w:rsidRDefault="00854E69" w:rsidP="00BF149A">
    <w:pPr>
      <w:pStyle w:val="Footer"/>
    </w:pPr>
    <w:r>
      <w:t>CashBack Connections Evaluation – Final Report</w:t>
    </w:r>
    <w:r w:rsidRPr="00DE555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8EE40" w14:textId="77777777" w:rsidR="00854E69" w:rsidRPr="00DE5551" w:rsidRDefault="00854E69" w:rsidP="00862F16">
    <w:pPr>
      <w:pStyle w:val="Footer"/>
    </w:pPr>
    <w:r w:rsidRPr="00DE5551">
      <w:t>Running footer information</w:t>
    </w:r>
    <w:r w:rsidRPr="00DE5551">
      <w:tab/>
    </w:r>
    <w:r w:rsidRPr="00DE5551">
      <w:fldChar w:fldCharType="begin"/>
    </w:r>
    <w:r w:rsidRPr="00DE5551">
      <w:instrText xml:space="preserve"> PAGE   \* MERGEFORMAT </w:instrText>
    </w:r>
    <w:r w:rsidRPr="00DE5551">
      <w:fldChar w:fldCharType="separate"/>
    </w:r>
    <w:r w:rsidRPr="00DE5551">
      <w:t>1</w:t>
    </w:r>
    <w:r w:rsidRPr="00DE5551">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3A92B" w14:textId="221772FA" w:rsidR="00854E69" w:rsidRPr="00DE5551" w:rsidRDefault="00854E69" w:rsidP="00862F16">
    <w:pPr>
      <w:pStyle w:val="Footer"/>
    </w:pPr>
    <w:r>
      <w:t>CashBack Connections Evaluation – Final Report</w:t>
    </w:r>
    <w:r w:rsidRPr="00DE5551">
      <w:tab/>
    </w:r>
    <w:r w:rsidRPr="00DE5551">
      <w:fldChar w:fldCharType="begin"/>
    </w:r>
    <w:r w:rsidRPr="00DE5551">
      <w:instrText xml:space="preserve"> PAGE   \* MERGEFORMAT </w:instrText>
    </w:r>
    <w:r w:rsidRPr="00DE5551">
      <w:fldChar w:fldCharType="separate"/>
    </w:r>
    <w:r>
      <w:t>1</w:t>
    </w:r>
    <w:r w:rsidRPr="00DE5551">
      <w:fldChar w:fldCharType="end"/>
    </w:r>
  </w:p>
  <w:p w14:paraId="743AEE91" w14:textId="77777777" w:rsidR="00854E69" w:rsidRDefault="00854E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45BC4" w14:textId="77777777" w:rsidR="00854E69" w:rsidRPr="004A64BA" w:rsidRDefault="00854E69" w:rsidP="00862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8A635" w14:textId="77777777" w:rsidR="003C40AB" w:rsidRDefault="003C40AB" w:rsidP="00862F16">
      <w:r>
        <w:separator/>
      </w:r>
    </w:p>
  </w:footnote>
  <w:footnote w:type="continuationSeparator" w:id="0">
    <w:p w14:paraId="6AF7972F" w14:textId="77777777" w:rsidR="003C40AB" w:rsidRDefault="003C40AB" w:rsidP="00862F16">
      <w:r>
        <w:continuationSeparator/>
      </w:r>
    </w:p>
  </w:footnote>
  <w:footnote w:type="continuationNotice" w:id="1">
    <w:p w14:paraId="5977D3D5" w14:textId="77777777" w:rsidR="003C40AB" w:rsidRDefault="003C40A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6DF69" w14:textId="77777777" w:rsidR="00854E69" w:rsidRDefault="00854E69" w:rsidP="00862F16">
    <w:pPr>
      <w:pStyle w:val="Header"/>
    </w:pPr>
    <w:r>
      <w:rPr>
        <w:noProof/>
      </w:rPr>
      <w:drawing>
        <wp:anchor distT="0" distB="0" distL="114300" distR="114300" simplePos="0" relativeHeight="251658241" behindDoc="0" locked="0" layoutInCell="1" allowOverlap="1" wp14:anchorId="1C423E18" wp14:editId="3454EC1F">
          <wp:simplePos x="0" y="0"/>
          <wp:positionH relativeFrom="page">
            <wp:posOffset>540385</wp:posOffset>
          </wp:positionH>
          <wp:positionV relativeFrom="page">
            <wp:posOffset>536575</wp:posOffset>
          </wp:positionV>
          <wp:extent cx="1986120" cy="83628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RS Logo Page 1.png"/>
                  <pic:cNvPicPr/>
                </pic:nvPicPr>
                <pic:blipFill>
                  <a:blip r:embed="rId1">
                    <a:extLst>
                      <a:ext uri="{28A0092B-C50C-407E-A947-70E740481C1C}">
                        <a14:useLocalDpi xmlns:a14="http://schemas.microsoft.com/office/drawing/2010/main" val="0"/>
                      </a:ext>
                    </a:extLst>
                  </a:blip>
                  <a:stretch>
                    <a:fillRect/>
                  </a:stretch>
                </pic:blipFill>
                <pic:spPr>
                  <a:xfrm>
                    <a:off x="0" y="0"/>
                    <a:ext cx="1986120" cy="8362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8F32D17" wp14:editId="64159E4D">
          <wp:simplePos x="0" y="0"/>
          <wp:positionH relativeFrom="column">
            <wp:posOffset>-2784475</wp:posOffset>
          </wp:positionH>
          <wp:positionV relativeFrom="paragraph">
            <wp:posOffset>919814</wp:posOffset>
          </wp:positionV>
          <wp:extent cx="7560000" cy="7573320"/>
          <wp:effectExtent l="0" t="0" r="3175"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ogo-First_Page_1.png"/>
                  <pic:cNvPicPr/>
                </pic:nvPicPr>
                <pic:blipFill>
                  <a:blip r:embed="rId2">
                    <a:extLst>
                      <a:ext uri="{28A0092B-C50C-407E-A947-70E740481C1C}">
                        <a14:useLocalDpi xmlns:a14="http://schemas.microsoft.com/office/drawing/2010/main" val="0"/>
                      </a:ext>
                    </a:extLst>
                  </a:blip>
                  <a:stretch>
                    <a:fillRect/>
                  </a:stretch>
                </pic:blipFill>
                <pic:spPr>
                  <a:xfrm>
                    <a:off x="0" y="0"/>
                    <a:ext cx="7560000" cy="75733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6638C" w14:textId="77777777" w:rsidR="00854E69" w:rsidRDefault="00854E69" w:rsidP="00862F16">
    <w:pPr>
      <w:pStyle w:val="Header"/>
    </w:pPr>
    <w:r>
      <w:rPr>
        <w:noProof/>
      </w:rPr>
      <w:drawing>
        <wp:anchor distT="0" distB="0" distL="114300" distR="114300" simplePos="0" relativeHeight="251658245" behindDoc="0" locked="0" layoutInCell="1" allowOverlap="1" wp14:anchorId="2C66CCBC" wp14:editId="7EC91D30">
          <wp:simplePos x="0" y="0"/>
          <wp:positionH relativeFrom="page">
            <wp:posOffset>6153150</wp:posOffset>
          </wp:positionH>
          <wp:positionV relativeFrom="page">
            <wp:posOffset>536575</wp:posOffset>
          </wp:positionV>
          <wp:extent cx="870120" cy="589320"/>
          <wp:effectExtent l="0" t="0" r="635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S Fingerprint Cont Logo.png"/>
                  <pic:cNvPicPr/>
                </pic:nvPicPr>
                <pic:blipFill>
                  <a:blip r:embed="rId1">
                    <a:extLst>
                      <a:ext uri="{28A0092B-C50C-407E-A947-70E740481C1C}">
                        <a14:useLocalDpi xmlns:a14="http://schemas.microsoft.com/office/drawing/2010/main" val="0"/>
                      </a:ext>
                    </a:extLst>
                  </a:blip>
                  <a:stretch>
                    <a:fillRect/>
                  </a:stretch>
                </pic:blipFill>
                <pic:spPr>
                  <a:xfrm>
                    <a:off x="0" y="0"/>
                    <a:ext cx="870120" cy="5893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1AFF4" w14:textId="77777777" w:rsidR="00854E69" w:rsidRDefault="00854E69" w:rsidP="00862F16">
    <w:pPr>
      <w:pStyle w:val="Header"/>
    </w:pPr>
    <w:r>
      <w:rPr>
        <w:noProof/>
      </w:rPr>
      <mc:AlternateContent>
        <mc:Choice Requires="wps">
          <w:drawing>
            <wp:anchor distT="0" distB="0" distL="114300" distR="114300" simplePos="0" relativeHeight="251658247" behindDoc="0" locked="0" layoutInCell="1" allowOverlap="1" wp14:anchorId="0471B2ED" wp14:editId="18E9E493">
              <wp:simplePos x="0" y="0"/>
              <wp:positionH relativeFrom="page">
                <wp:posOffset>0</wp:posOffset>
              </wp:positionH>
              <wp:positionV relativeFrom="page">
                <wp:posOffset>0</wp:posOffset>
              </wp:positionV>
              <wp:extent cx="7559640" cy="1458000"/>
              <wp:effectExtent l="0" t="0" r="3810" b="8890"/>
              <wp:wrapTopAndBottom/>
              <wp:docPr id="335" name="Rectangle 335"/>
              <wp:cNvGraphicFramePr/>
              <a:graphic xmlns:a="http://schemas.openxmlformats.org/drawingml/2006/main">
                <a:graphicData uri="http://schemas.microsoft.com/office/word/2010/wordprocessingShape">
                  <wps:wsp>
                    <wps:cNvSpPr/>
                    <wps:spPr>
                      <a:xfrm>
                        <a:off x="0" y="0"/>
                        <a:ext cx="7559640" cy="1458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98049" id="Rectangle 335" o:spid="_x0000_s1026" style="position:absolute;margin-left:0;margin-top:0;width:595.25pt;height:114.8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" filled="f" stroked="f" strokeweight="1pt">
              <v:textbox inset="0,0,0,0"/>
              <w10:wrap type="topAndBottom"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5FF290E6" wp14:editId="77ADBBEA">
              <wp:simplePos x="0" y="0"/>
              <wp:positionH relativeFrom="page">
                <wp:posOffset>897571</wp:posOffset>
              </wp:positionH>
              <wp:positionV relativeFrom="page">
                <wp:posOffset>1646481</wp:posOffset>
              </wp:positionV>
              <wp:extent cx="885960" cy="197640"/>
              <wp:effectExtent l="0" t="0" r="9525" b="12065"/>
              <wp:wrapNone/>
              <wp:docPr id="4" name="Text Box 4"/>
              <wp:cNvGraphicFramePr/>
              <a:graphic xmlns:a="http://schemas.openxmlformats.org/drawingml/2006/main">
                <a:graphicData uri="http://schemas.microsoft.com/office/word/2010/wordprocessingShape">
                  <wps:wsp>
                    <wps:cNvSpPr txBox="1"/>
                    <wps:spPr>
                      <a:xfrm>
                        <a:off x="0" y="0"/>
                        <a:ext cx="885960" cy="197640"/>
                      </a:xfrm>
                      <a:prstGeom prst="rect">
                        <a:avLst/>
                      </a:prstGeom>
                      <a:noFill/>
                      <a:ln w="6350">
                        <a:noFill/>
                      </a:ln>
                    </wps:spPr>
                    <wps:txbx>
                      <w:txbxContent>
                        <w:p w14:paraId="6B29B478" w14:textId="77777777" w:rsidR="00854E69" w:rsidRPr="00C85A7A" w:rsidRDefault="00854E69" w:rsidP="00862F16">
                          <w:r w:rsidRPr="00C85A7A">
                            <w:t>Contents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90E6" id="_x0000_t202" coordsize="21600,21600" o:spt="202" path="m,l,21600r21600,l21600,xe">
              <v:stroke joinstyle="miter"/>
              <v:path gradientshapeok="t" o:connecttype="rect"/>
            </v:shapetype>
            <v:shape id="Text Box 4" o:spid="_x0000_s1026" type="#_x0000_t202" style="position:absolute;margin-left:70.65pt;margin-top:129.65pt;width:69.75pt;height:15.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" filled="f" stroked="f" strokeweight=".5pt">
              <v:textbox inset="0,0,0,0">
                <w:txbxContent>
                  <w:p w14:paraId="6B29B478" w14:textId="77777777" w:rsidR="00854E69" w:rsidRPr="00C85A7A" w:rsidRDefault="00854E69" w:rsidP="00862F16">
                    <w:r w:rsidRPr="00C85A7A">
                      <w:t>Contents</w:t>
                    </w:r>
                  </w:p>
                </w:txbxContent>
              </v:textbox>
              <w10:wrap anchorx="page" anchory="page"/>
            </v:shape>
          </w:pict>
        </mc:Fallback>
      </mc:AlternateContent>
    </w:r>
    <w:r>
      <w:rPr>
        <w:noProof/>
      </w:rPr>
      <w:drawing>
        <wp:anchor distT="0" distB="0" distL="114300" distR="114300" simplePos="0" relativeHeight="251658242" behindDoc="0" locked="0" layoutInCell="1" allowOverlap="1" wp14:anchorId="5F0F0395" wp14:editId="5E094378">
          <wp:simplePos x="0" y="0"/>
          <wp:positionH relativeFrom="page">
            <wp:posOffset>6153150</wp:posOffset>
          </wp:positionH>
          <wp:positionV relativeFrom="page">
            <wp:posOffset>536575</wp:posOffset>
          </wp:positionV>
          <wp:extent cx="870120" cy="589320"/>
          <wp:effectExtent l="0" t="0" r="635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S Fingerprint Cont Logo.png"/>
                  <pic:cNvPicPr/>
                </pic:nvPicPr>
                <pic:blipFill>
                  <a:blip r:embed="rId1">
                    <a:extLst>
                      <a:ext uri="{28A0092B-C50C-407E-A947-70E740481C1C}">
                        <a14:useLocalDpi xmlns:a14="http://schemas.microsoft.com/office/drawing/2010/main" val="0"/>
                      </a:ext>
                    </a:extLst>
                  </a:blip>
                  <a:stretch>
                    <a:fillRect/>
                  </a:stretch>
                </pic:blipFill>
                <pic:spPr>
                  <a:xfrm>
                    <a:off x="0" y="0"/>
                    <a:ext cx="870120" cy="5893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010B" w14:textId="19C069C8" w:rsidR="00854E69" w:rsidRDefault="00854E69" w:rsidP="006F0183">
    <w:pPr>
      <w:pStyle w:val="Header"/>
    </w:pPr>
    <w:r>
      <w:rPr>
        <w:noProof/>
      </w:rPr>
      <w:drawing>
        <wp:anchor distT="0" distB="0" distL="114300" distR="114300" simplePos="0" relativeHeight="251658243" behindDoc="0" locked="0" layoutInCell="1" allowOverlap="1" wp14:anchorId="246E325B" wp14:editId="328E85C8">
          <wp:simplePos x="0" y="0"/>
          <wp:positionH relativeFrom="column">
            <wp:posOffset>5252823</wp:posOffset>
          </wp:positionH>
          <wp:positionV relativeFrom="paragraph">
            <wp:posOffset>87630</wp:posOffset>
          </wp:positionV>
          <wp:extent cx="870480" cy="589320"/>
          <wp:effectExtent l="0" t="0" r="635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RS Fingerprint Cont Logo.png"/>
                  <pic:cNvPicPr/>
                </pic:nvPicPr>
                <pic:blipFill>
                  <a:blip r:embed="rId1">
                    <a:extLst>
                      <a:ext uri="{28A0092B-C50C-407E-A947-70E740481C1C}">
                        <a14:useLocalDpi xmlns:a14="http://schemas.microsoft.com/office/drawing/2010/main" val="0"/>
                      </a:ext>
                    </a:extLst>
                  </a:blip>
                  <a:stretch>
                    <a:fillRect/>
                  </a:stretch>
                </pic:blipFill>
                <pic:spPr>
                  <a:xfrm>
                    <a:off x="0" y="0"/>
                    <a:ext cx="870480" cy="58932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DC79D" w14:textId="77777777" w:rsidR="00854E69" w:rsidRDefault="00854E69" w:rsidP="00862F16">
    <w:pPr>
      <w:pStyle w:val="Header"/>
    </w:pPr>
    <w:r>
      <w:rPr>
        <w:noProof/>
      </w:rPr>
      <w:drawing>
        <wp:anchor distT="0" distB="0" distL="114300" distR="114300" simplePos="0" relativeHeight="251658244" behindDoc="0" locked="0" layoutInCell="1" allowOverlap="1" wp14:anchorId="20AF1064" wp14:editId="771491C9">
          <wp:simplePos x="0" y="0"/>
          <wp:positionH relativeFrom="page">
            <wp:posOffset>5708917</wp:posOffset>
          </wp:positionH>
          <wp:positionV relativeFrom="page">
            <wp:posOffset>3654425</wp:posOffset>
          </wp:positionV>
          <wp:extent cx="1837800" cy="51271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Back Page Fingerprint.png"/>
                  <pic:cNvPicPr/>
                </pic:nvPicPr>
                <pic:blipFill>
                  <a:blip r:embed="rId1">
                    <a:extLst>
                      <a:ext uri="{28A0092B-C50C-407E-A947-70E740481C1C}">
                        <a14:useLocalDpi xmlns:a14="http://schemas.microsoft.com/office/drawing/2010/main" val="0"/>
                      </a:ext>
                    </a:extLst>
                  </a:blip>
                  <a:stretch>
                    <a:fillRect/>
                  </a:stretch>
                </pic:blipFill>
                <pic:spPr>
                  <a:xfrm>
                    <a:off x="0" y="0"/>
                    <a:ext cx="1837800" cy="5127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B51F1"/>
    <w:multiLevelType w:val="hybridMultilevel"/>
    <w:tmpl w:val="432670A0"/>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70065"/>
    <w:multiLevelType w:val="hybridMultilevel"/>
    <w:tmpl w:val="7AF8DAF8"/>
    <w:lvl w:ilvl="0" w:tplc="4022D1F6">
      <w:start w:val="1"/>
      <w:numFmt w:val="decimal"/>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 w15:restartNumberingAfterBreak="0">
    <w:nsid w:val="07963909"/>
    <w:multiLevelType w:val="hybridMultilevel"/>
    <w:tmpl w:val="85520A06"/>
    <w:lvl w:ilvl="0" w:tplc="4FA6281E">
      <w:start w:val="1"/>
      <w:numFmt w:val="decimal"/>
      <w:lvlText w:val="%1."/>
      <w:lvlJc w:val="left"/>
      <w:pPr>
        <w:ind w:left="720" w:hanging="360"/>
      </w:pPr>
      <w:rPr>
        <w:rFonts w:hint="default"/>
        <w:color w:val="001E60" w:themeColor="tex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20E1E"/>
    <w:multiLevelType w:val="multilevel"/>
    <w:tmpl w:val="0809001F"/>
    <w:styleLink w:val="RSBulletList"/>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874B30"/>
    <w:multiLevelType w:val="hybridMultilevel"/>
    <w:tmpl w:val="88906CF0"/>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A722D"/>
    <w:multiLevelType w:val="hybridMultilevel"/>
    <w:tmpl w:val="EA684B52"/>
    <w:lvl w:ilvl="0" w:tplc="8C6ED64E">
      <w:start w:val="1"/>
      <w:numFmt w:val="bullet"/>
      <w:lvlText w:val=""/>
      <w:lvlJc w:val="left"/>
      <w:pPr>
        <w:ind w:left="720" w:hanging="360"/>
      </w:pPr>
      <w:rPr>
        <w:rFonts w:ascii="Symbol" w:hAnsi="Symbol" w:cs="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45473F1"/>
    <w:multiLevelType w:val="hybridMultilevel"/>
    <w:tmpl w:val="7AF8DAF8"/>
    <w:lvl w:ilvl="0" w:tplc="4022D1F6">
      <w:start w:val="1"/>
      <w:numFmt w:val="decimal"/>
      <w:lvlText w:val="%1."/>
      <w:lvlJc w:val="left"/>
      <w:pPr>
        <w:ind w:left="502"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7" w15:restartNumberingAfterBreak="0">
    <w:nsid w:val="259877BC"/>
    <w:multiLevelType w:val="hybridMultilevel"/>
    <w:tmpl w:val="F7807DFE"/>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BC562AD"/>
    <w:multiLevelType w:val="hybridMultilevel"/>
    <w:tmpl w:val="FAECCA46"/>
    <w:lvl w:ilvl="0" w:tplc="1800384C">
      <w:start w:val="1"/>
      <w:numFmt w:val="bullet"/>
      <w:lvlText w:val=""/>
      <w:lvlJc w:val="left"/>
      <w:pPr>
        <w:ind w:left="720" w:hanging="360"/>
      </w:pPr>
      <w:rPr>
        <w:rFonts w:ascii="Symbol" w:hAnsi="Symbol" w:hint="default"/>
        <w:b/>
        <w:bCs/>
        <w:i w:val="0"/>
        <w:iCs w:val="0"/>
        <w:color w:val="0085CA" w:themeColor="accent6"/>
        <w:sz w:val="32"/>
        <w:szCs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60BD9"/>
    <w:multiLevelType w:val="multilevel"/>
    <w:tmpl w:val="3B14B8E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0" w15:restartNumberingAfterBreak="0">
    <w:nsid w:val="2F1C09A9"/>
    <w:multiLevelType w:val="hybridMultilevel"/>
    <w:tmpl w:val="0C1A8FA8"/>
    <w:lvl w:ilvl="0" w:tplc="1800384C">
      <w:start w:val="1"/>
      <w:numFmt w:val="bullet"/>
      <w:lvlText w:val=""/>
      <w:lvlJc w:val="left"/>
      <w:pPr>
        <w:ind w:left="777" w:hanging="360"/>
      </w:pPr>
      <w:rPr>
        <w:rFonts w:ascii="Symbol" w:hAnsi="Symbol" w:hint="default"/>
        <w:color w:val="0085CA" w:themeColor="accent6"/>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341D0184"/>
    <w:multiLevelType w:val="hybridMultilevel"/>
    <w:tmpl w:val="D8061B1C"/>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cs="Wingdings" w:hint="default"/>
      </w:rPr>
    </w:lvl>
    <w:lvl w:ilvl="3" w:tplc="08090001" w:tentative="1">
      <w:start w:val="1"/>
      <w:numFmt w:val="bullet"/>
      <w:lvlText w:val=""/>
      <w:lvlJc w:val="left"/>
      <w:pPr>
        <w:ind w:left="3654" w:hanging="360"/>
      </w:pPr>
      <w:rPr>
        <w:rFonts w:ascii="Symbol" w:hAnsi="Symbol" w:cs="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cs="Wingdings" w:hint="default"/>
      </w:rPr>
    </w:lvl>
    <w:lvl w:ilvl="6" w:tplc="08090001" w:tentative="1">
      <w:start w:val="1"/>
      <w:numFmt w:val="bullet"/>
      <w:lvlText w:val=""/>
      <w:lvlJc w:val="left"/>
      <w:pPr>
        <w:ind w:left="5814" w:hanging="360"/>
      </w:pPr>
      <w:rPr>
        <w:rFonts w:ascii="Symbol" w:hAnsi="Symbol" w:cs="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cs="Wingdings" w:hint="default"/>
      </w:rPr>
    </w:lvl>
  </w:abstractNum>
  <w:abstractNum w:abstractNumId="12" w15:restartNumberingAfterBreak="0">
    <w:nsid w:val="391D39F7"/>
    <w:multiLevelType w:val="hybridMultilevel"/>
    <w:tmpl w:val="7324AA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27496A"/>
    <w:multiLevelType w:val="hybridMultilevel"/>
    <w:tmpl w:val="7E40D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2D496B"/>
    <w:multiLevelType w:val="hybridMultilevel"/>
    <w:tmpl w:val="F0127D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3834B6"/>
    <w:multiLevelType w:val="hybridMultilevel"/>
    <w:tmpl w:val="7F7065BC"/>
    <w:styleLink w:val="RSNumberedList"/>
    <w:lvl w:ilvl="0" w:tplc="57222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D9766E"/>
    <w:multiLevelType w:val="hybridMultilevel"/>
    <w:tmpl w:val="D6F62B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B7341A"/>
    <w:multiLevelType w:val="multilevel"/>
    <w:tmpl w:val="3B14B8E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442750D1"/>
    <w:multiLevelType w:val="hybridMultilevel"/>
    <w:tmpl w:val="3A40172C"/>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6916740"/>
    <w:multiLevelType w:val="hybridMultilevel"/>
    <w:tmpl w:val="8D823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5802BC"/>
    <w:multiLevelType w:val="hybridMultilevel"/>
    <w:tmpl w:val="12826DF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1" w15:restartNumberingAfterBreak="0">
    <w:nsid w:val="4C6868CC"/>
    <w:multiLevelType w:val="hybridMultilevel"/>
    <w:tmpl w:val="187A82A0"/>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74D47"/>
    <w:multiLevelType w:val="hybridMultilevel"/>
    <w:tmpl w:val="C9B60624"/>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B2217F"/>
    <w:multiLevelType w:val="hybridMultilevel"/>
    <w:tmpl w:val="4C92026C"/>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55E381C"/>
    <w:multiLevelType w:val="hybridMultilevel"/>
    <w:tmpl w:val="9404C7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203EA"/>
    <w:multiLevelType w:val="hybridMultilevel"/>
    <w:tmpl w:val="6E3ECD7C"/>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EE51EE"/>
    <w:multiLevelType w:val="hybridMultilevel"/>
    <w:tmpl w:val="DAB85A78"/>
    <w:lvl w:ilvl="0" w:tplc="1800384C">
      <w:start w:val="1"/>
      <w:numFmt w:val="bullet"/>
      <w:lvlText w:val=""/>
      <w:lvlJc w:val="left"/>
      <w:pPr>
        <w:ind w:left="720" w:hanging="360"/>
      </w:pPr>
      <w:rPr>
        <w:rFonts w:ascii="Symbol" w:hAnsi="Symbol" w:hint="default"/>
        <w:color w:val="0085CA"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CD5DBE"/>
    <w:multiLevelType w:val="hybridMultilevel"/>
    <w:tmpl w:val="2D906F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8611641"/>
    <w:multiLevelType w:val="hybridMultilevel"/>
    <w:tmpl w:val="C1567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8161F2"/>
    <w:multiLevelType w:val="hybridMultilevel"/>
    <w:tmpl w:val="9D984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2F3ACA"/>
    <w:multiLevelType w:val="hybridMultilevel"/>
    <w:tmpl w:val="86C24948"/>
    <w:lvl w:ilvl="0" w:tplc="A3C08C9A">
      <w:start w:val="1"/>
      <w:numFmt w:val="lowerLetter"/>
      <w:lvlText w:val="%1)"/>
      <w:lvlJc w:val="left"/>
      <w:pPr>
        <w:ind w:left="720" w:hanging="360"/>
      </w:pPr>
      <w:rPr>
        <w:rFonts w:hint="default"/>
        <w:b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871222"/>
    <w:multiLevelType w:val="hybridMultilevel"/>
    <w:tmpl w:val="7AF8DAF8"/>
    <w:lvl w:ilvl="0" w:tplc="4022D1F6">
      <w:start w:val="1"/>
      <w:numFmt w:val="decimal"/>
      <w:lvlText w:val="%1."/>
      <w:lvlJc w:val="left"/>
      <w:pPr>
        <w:ind w:left="502"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32" w15:restartNumberingAfterBreak="0">
    <w:nsid w:val="7B5F3D2B"/>
    <w:multiLevelType w:val="hybridMultilevel"/>
    <w:tmpl w:val="27881B08"/>
    <w:lvl w:ilvl="0" w:tplc="1800384C">
      <w:start w:val="1"/>
      <w:numFmt w:val="bullet"/>
      <w:lvlText w:val=""/>
      <w:lvlJc w:val="left"/>
      <w:pPr>
        <w:ind w:left="780" w:hanging="360"/>
      </w:pPr>
      <w:rPr>
        <w:rFonts w:ascii="Symbol" w:hAnsi="Symbol" w:hint="default"/>
        <w:color w:val="0085CA" w:themeColor="accent6"/>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7FB7606B"/>
    <w:multiLevelType w:val="multilevel"/>
    <w:tmpl w:val="44C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2"/>
    </w:lvlOverride>
    <w:lvlOverride w:ilvl="1">
      <w:startOverride w:val="1"/>
    </w:lvlOverride>
  </w:num>
  <w:num w:numId="5">
    <w:abstractNumId w:val="21"/>
  </w:num>
  <w:num w:numId="6">
    <w:abstractNumId w:val="32"/>
  </w:num>
  <w:num w:numId="7">
    <w:abstractNumId w:val="20"/>
  </w:num>
  <w:num w:numId="8">
    <w:abstractNumId w:val="10"/>
  </w:num>
  <w:num w:numId="9">
    <w:abstractNumId w:val="17"/>
  </w:num>
  <w:num w:numId="10">
    <w:abstractNumId w:val="28"/>
  </w:num>
  <w:num w:numId="11">
    <w:abstractNumId w:val="4"/>
  </w:num>
  <w:num w:numId="12">
    <w:abstractNumId w:val="22"/>
  </w:num>
  <w:num w:numId="13">
    <w:abstractNumId w:val="0"/>
  </w:num>
  <w:num w:numId="14">
    <w:abstractNumId w:val="26"/>
  </w:num>
  <w:num w:numId="15">
    <w:abstractNumId w:val="19"/>
  </w:num>
  <w:num w:numId="16">
    <w:abstractNumId w:val="25"/>
  </w:num>
  <w:num w:numId="17">
    <w:abstractNumId w:val="24"/>
  </w:num>
  <w:num w:numId="18">
    <w:abstractNumId w:val="30"/>
  </w:num>
  <w:num w:numId="19">
    <w:abstractNumId w:val="1"/>
  </w:num>
  <w:num w:numId="20">
    <w:abstractNumId w:val="14"/>
  </w:num>
  <w:num w:numId="21">
    <w:abstractNumId w:val="16"/>
  </w:num>
  <w:num w:numId="22">
    <w:abstractNumId w:val="12"/>
  </w:num>
  <w:num w:numId="23">
    <w:abstractNumId w:val="6"/>
  </w:num>
  <w:num w:numId="24">
    <w:abstractNumId w:val="9"/>
  </w:num>
  <w:num w:numId="25">
    <w:abstractNumId w:val="8"/>
  </w:num>
  <w:num w:numId="26">
    <w:abstractNumId w:val="7"/>
  </w:num>
  <w:num w:numId="27">
    <w:abstractNumId w:val="13"/>
  </w:num>
  <w:num w:numId="28">
    <w:abstractNumId w:val="27"/>
  </w:num>
  <w:num w:numId="29">
    <w:abstractNumId w:val="33"/>
  </w:num>
  <w:num w:numId="30">
    <w:abstractNumId w:val="23"/>
  </w:num>
  <w:num w:numId="31">
    <w:abstractNumId w:val="18"/>
  </w:num>
  <w:num w:numId="32">
    <w:abstractNumId w:val="11"/>
  </w:num>
  <w:num w:numId="33">
    <w:abstractNumId w:val="31"/>
  </w:num>
  <w:num w:numId="34">
    <w:abstractNumId w:val="5"/>
  </w:num>
  <w:num w:numId="35">
    <w:abstractNumId w:val="29"/>
  </w:num>
  <w:num w:numId="36">
    <w:abstractNumId w:val="17"/>
  </w:num>
  <w:num w:numId="37">
    <w:abstractNumId w:val="17"/>
  </w:num>
  <w:num w:numId="38">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B59"/>
    <w:rsid w:val="00000D48"/>
    <w:rsid w:val="00001707"/>
    <w:rsid w:val="0000213B"/>
    <w:rsid w:val="00002D1A"/>
    <w:rsid w:val="00004516"/>
    <w:rsid w:val="000045D1"/>
    <w:rsid w:val="00004F7B"/>
    <w:rsid w:val="00005EC7"/>
    <w:rsid w:val="00006FCA"/>
    <w:rsid w:val="0000710D"/>
    <w:rsid w:val="000074A2"/>
    <w:rsid w:val="00007E12"/>
    <w:rsid w:val="00010433"/>
    <w:rsid w:val="000104F0"/>
    <w:rsid w:val="00010AAE"/>
    <w:rsid w:val="00011707"/>
    <w:rsid w:val="0001218B"/>
    <w:rsid w:val="000122F5"/>
    <w:rsid w:val="00012E4E"/>
    <w:rsid w:val="00013590"/>
    <w:rsid w:val="000144D8"/>
    <w:rsid w:val="0001587C"/>
    <w:rsid w:val="00015BF3"/>
    <w:rsid w:val="00015D82"/>
    <w:rsid w:val="00015EA1"/>
    <w:rsid w:val="00016241"/>
    <w:rsid w:val="0001717C"/>
    <w:rsid w:val="00020A0C"/>
    <w:rsid w:val="00020D7A"/>
    <w:rsid w:val="00020E44"/>
    <w:rsid w:val="00020F46"/>
    <w:rsid w:val="000218EC"/>
    <w:rsid w:val="0002295E"/>
    <w:rsid w:val="0002298C"/>
    <w:rsid w:val="00022A4B"/>
    <w:rsid w:val="00023005"/>
    <w:rsid w:val="00023AA0"/>
    <w:rsid w:val="0002433A"/>
    <w:rsid w:val="00024A5D"/>
    <w:rsid w:val="000254D2"/>
    <w:rsid w:val="00025D88"/>
    <w:rsid w:val="00026113"/>
    <w:rsid w:val="00027586"/>
    <w:rsid w:val="00027C4E"/>
    <w:rsid w:val="00027FE0"/>
    <w:rsid w:val="0003002E"/>
    <w:rsid w:val="00030710"/>
    <w:rsid w:val="000308B2"/>
    <w:rsid w:val="0003095B"/>
    <w:rsid w:val="00031757"/>
    <w:rsid w:val="00031CE2"/>
    <w:rsid w:val="000324C1"/>
    <w:rsid w:val="00035341"/>
    <w:rsid w:val="00035948"/>
    <w:rsid w:val="00035CFF"/>
    <w:rsid w:val="00036288"/>
    <w:rsid w:val="00036FA7"/>
    <w:rsid w:val="00041049"/>
    <w:rsid w:val="00041DB3"/>
    <w:rsid w:val="00042241"/>
    <w:rsid w:val="00042789"/>
    <w:rsid w:val="000431DB"/>
    <w:rsid w:val="000439C6"/>
    <w:rsid w:val="000441B9"/>
    <w:rsid w:val="00044FC8"/>
    <w:rsid w:val="00046A56"/>
    <w:rsid w:val="00046C88"/>
    <w:rsid w:val="00050C66"/>
    <w:rsid w:val="00050E34"/>
    <w:rsid w:val="00051432"/>
    <w:rsid w:val="000517E1"/>
    <w:rsid w:val="000522B7"/>
    <w:rsid w:val="000528F4"/>
    <w:rsid w:val="00052E3C"/>
    <w:rsid w:val="00053F26"/>
    <w:rsid w:val="00053FAF"/>
    <w:rsid w:val="00054745"/>
    <w:rsid w:val="00054997"/>
    <w:rsid w:val="00055144"/>
    <w:rsid w:val="000553C6"/>
    <w:rsid w:val="00055921"/>
    <w:rsid w:val="0005612F"/>
    <w:rsid w:val="00056898"/>
    <w:rsid w:val="00057833"/>
    <w:rsid w:val="0006017E"/>
    <w:rsid w:val="00060B96"/>
    <w:rsid w:val="00061724"/>
    <w:rsid w:val="00063C10"/>
    <w:rsid w:val="0006454A"/>
    <w:rsid w:val="00064E47"/>
    <w:rsid w:val="00064EBE"/>
    <w:rsid w:val="00064F3D"/>
    <w:rsid w:val="000650BC"/>
    <w:rsid w:val="000656DA"/>
    <w:rsid w:val="00065827"/>
    <w:rsid w:val="00065D97"/>
    <w:rsid w:val="00066D40"/>
    <w:rsid w:val="00070BC4"/>
    <w:rsid w:val="0007159F"/>
    <w:rsid w:val="0007199D"/>
    <w:rsid w:val="00072428"/>
    <w:rsid w:val="00072B2D"/>
    <w:rsid w:val="000732FA"/>
    <w:rsid w:val="00073630"/>
    <w:rsid w:val="0007452B"/>
    <w:rsid w:val="00075B23"/>
    <w:rsid w:val="00076185"/>
    <w:rsid w:val="00076C23"/>
    <w:rsid w:val="00080120"/>
    <w:rsid w:val="000825A8"/>
    <w:rsid w:val="000829ED"/>
    <w:rsid w:val="00083688"/>
    <w:rsid w:val="00083919"/>
    <w:rsid w:val="00083CC0"/>
    <w:rsid w:val="000843A3"/>
    <w:rsid w:val="00084421"/>
    <w:rsid w:val="00084805"/>
    <w:rsid w:val="000849D5"/>
    <w:rsid w:val="000859D1"/>
    <w:rsid w:val="0008719E"/>
    <w:rsid w:val="0008774C"/>
    <w:rsid w:val="000904E3"/>
    <w:rsid w:val="00090C04"/>
    <w:rsid w:val="00090E55"/>
    <w:rsid w:val="00091A79"/>
    <w:rsid w:val="00091DA9"/>
    <w:rsid w:val="0009316E"/>
    <w:rsid w:val="00094221"/>
    <w:rsid w:val="00094FEA"/>
    <w:rsid w:val="000955C4"/>
    <w:rsid w:val="000966C2"/>
    <w:rsid w:val="0009670C"/>
    <w:rsid w:val="00096C11"/>
    <w:rsid w:val="00096C59"/>
    <w:rsid w:val="000A0083"/>
    <w:rsid w:val="000A0980"/>
    <w:rsid w:val="000A0CDF"/>
    <w:rsid w:val="000A1D27"/>
    <w:rsid w:val="000A2807"/>
    <w:rsid w:val="000A3B46"/>
    <w:rsid w:val="000A4E63"/>
    <w:rsid w:val="000A7FD4"/>
    <w:rsid w:val="000B0334"/>
    <w:rsid w:val="000B03EF"/>
    <w:rsid w:val="000B0D28"/>
    <w:rsid w:val="000B0EFC"/>
    <w:rsid w:val="000B105B"/>
    <w:rsid w:val="000B1935"/>
    <w:rsid w:val="000B1995"/>
    <w:rsid w:val="000B1DFB"/>
    <w:rsid w:val="000B24FD"/>
    <w:rsid w:val="000B3586"/>
    <w:rsid w:val="000B3F38"/>
    <w:rsid w:val="000B4242"/>
    <w:rsid w:val="000B486D"/>
    <w:rsid w:val="000B4C7A"/>
    <w:rsid w:val="000B55CA"/>
    <w:rsid w:val="000B5626"/>
    <w:rsid w:val="000B68FC"/>
    <w:rsid w:val="000B6BD2"/>
    <w:rsid w:val="000B6CF9"/>
    <w:rsid w:val="000B7C48"/>
    <w:rsid w:val="000B7E39"/>
    <w:rsid w:val="000C2619"/>
    <w:rsid w:val="000C2C08"/>
    <w:rsid w:val="000C3D89"/>
    <w:rsid w:val="000C60F0"/>
    <w:rsid w:val="000C64D6"/>
    <w:rsid w:val="000C6EB9"/>
    <w:rsid w:val="000D0073"/>
    <w:rsid w:val="000D0688"/>
    <w:rsid w:val="000D16D5"/>
    <w:rsid w:val="000D212D"/>
    <w:rsid w:val="000D35A7"/>
    <w:rsid w:val="000D38E6"/>
    <w:rsid w:val="000D39B8"/>
    <w:rsid w:val="000D3D29"/>
    <w:rsid w:val="000D4E04"/>
    <w:rsid w:val="000D60DD"/>
    <w:rsid w:val="000D6448"/>
    <w:rsid w:val="000D7315"/>
    <w:rsid w:val="000D7BD3"/>
    <w:rsid w:val="000E2964"/>
    <w:rsid w:val="000E3A44"/>
    <w:rsid w:val="000E3D90"/>
    <w:rsid w:val="000E4391"/>
    <w:rsid w:val="000E4465"/>
    <w:rsid w:val="000E4985"/>
    <w:rsid w:val="000E4E7E"/>
    <w:rsid w:val="000E6576"/>
    <w:rsid w:val="000E67F8"/>
    <w:rsid w:val="000E6D06"/>
    <w:rsid w:val="000E6D2E"/>
    <w:rsid w:val="000E7311"/>
    <w:rsid w:val="000E7AFE"/>
    <w:rsid w:val="000F0FAE"/>
    <w:rsid w:val="000F1C35"/>
    <w:rsid w:val="000F2314"/>
    <w:rsid w:val="000F3F0A"/>
    <w:rsid w:val="000F4809"/>
    <w:rsid w:val="000F668E"/>
    <w:rsid w:val="000F70FF"/>
    <w:rsid w:val="000F738F"/>
    <w:rsid w:val="000F7A95"/>
    <w:rsid w:val="00100718"/>
    <w:rsid w:val="0010116A"/>
    <w:rsid w:val="00101194"/>
    <w:rsid w:val="00101D42"/>
    <w:rsid w:val="00101D4E"/>
    <w:rsid w:val="00102AA2"/>
    <w:rsid w:val="00103DC8"/>
    <w:rsid w:val="00104206"/>
    <w:rsid w:val="001043CC"/>
    <w:rsid w:val="001043EC"/>
    <w:rsid w:val="00105130"/>
    <w:rsid w:val="00107595"/>
    <w:rsid w:val="001075D3"/>
    <w:rsid w:val="00110459"/>
    <w:rsid w:val="001108AF"/>
    <w:rsid w:val="0011276A"/>
    <w:rsid w:val="00113446"/>
    <w:rsid w:val="00113D75"/>
    <w:rsid w:val="00113F26"/>
    <w:rsid w:val="001143EC"/>
    <w:rsid w:val="00114E05"/>
    <w:rsid w:val="0011694A"/>
    <w:rsid w:val="00116B32"/>
    <w:rsid w:val="001171AA"/>
    <w:rsid w:val="00120840"/>
    <w:rsid w:val="00120D01"/>
    <w:rsid w:val="00121219"/>
    <w:rsid w:val="0012126A"/>
    <w:rsid w:val="001218FA"/>
    <w:rsid w:val="001221C0"/>
    <w:rsid w:val="00122B88"/>
    <w:rsid w:val="00122B89"/>
    <w:rsid w:val="00123FDB"/>
    <w:rsid w:val="00125B72"/>
    <w:rsid w:val="00125EEF"/>
    <w:rsid w:val="00127221"/>
    <w:rsid w:val="0013059F"/>
    <w:rsid w:val="001307D0"/>
    <w:rsid w:val="0013240E"/>
    <w:rsid w:val="00133575"/>
    <w:rsid w:val="00134F9A"/>
    <w:rsid w:val="00135EFE"/>
    <w:rsid w:val="00137A49"/>
    <w:rsid w:val="0014053C"/>
    <w:rsid w:val="0014055E"/>
    <w:rsid w:val="00141207"/>
    <w:rsid w:val="00142618"/>
    <w:rsid w:val="00143E40"/>
    <w:rsid w:val="00143FF1"/>
    <w:rsid w:val="00144698"/>
    <w:rsid w:val="00144910"/>
    <w:rsid w:val="00146390"/>
    <w:rsid w:val="0014754D"/>
    <w:rsid w:val="001511BE"/>
    <w:rsid w:val="00151DB5"/>
    <w:rsid w:val="001521A4"/>
    <w:rsid w:val="00152B53"/>
    <w:rsid w:val="00152FB2"/>
    <w:rsid w:val="00153726"/>
    <w:rsid w:val="001537D0"/>
    <w:rsid w:val="00153889"/>
    <w:rsid w:val="00153EA6"/>
    <w:rsid w:val="00154A05"/>
    <w:rsid w:val="00155DEF"/>
    <w:rsid w:val="00155F98"/>
    <w:rsid w:val="00156252"/>
    <w:rsid w:val="00156902"/>
    <w:rsid w:val="001615D1"/>
    <w:rsid w:val="00161696"/>
    <w:rsid w:val="00163EFB"/>
    <w:rsid w:val="0016517C"/>
    <w:rsid w:val="00165B39"/>
    <w:rsid w:val="00166617"/>
    <w:rsid w:val="00166874"/>
    <w:rsid w:val="00170108"/>
    <w:rsid w:val="00170F88"/>
    <w:rsid w:val="001711B9"/>
    <w:rsid w:val="001728A5"/>
    <w:rsid w:val="0017329B"/>
    <w:rsid w:val="00173B05"/>
    <w:rsid w:val="0017500F"/>
    <w:rsid w:val="00175296"/>
    <w:rsid w:val="00175B75"/>
    <w:rsid w:val="0017606A"/>
    <w:rsid w:val="00176263"/>
    <w:rsid w:val="00177040"/>
    <w:rsid w:val="001775A3"/>
    <w:rsid w:val="00177B60"/>
    <w:rsid w:val="00177F61"/>
    <w:rsid w:val="001805DA"/>
    <w:rsid w:val="0018148D"/>
    <w:rsid w:val="00181EA3"/>
    <w:rsid w:val="00182953"/>
    <w:rsid w:val="00184818"/>
    <w:rsid w:val="00185C46"/>
    <w:rsid w:val="001868CB"/>
    <w:rsid w:val="00187153"/>
    <w:rsid w:val="00187758"/>
    <w:rsid w:val="00187F10"/>
    <w:rsid w:val="0019156C"/>
    <w:rsid w:val="00191752"/>
    <w:rsid w:val="00192CE0"/>
    <w:rsid w:val="00192D2C"/>
    <w:rsid w:val="001933A0"/>
    <w:rsid w:val="00193780"/>
    <w:rsid w:val="00194657"/>
    <w:rsid w:val="00194E63"/>
    <w:rsid w:val="0019565E"/>
    <w:rsid w:val="001957DC"/>
    <w:rsid w:val="0019620A"/>
    <w:rsid w:val="00197BF8"/>
    <w:rsid w:val="001A3E03"/>
    <w:rsid w:val="001A5E4B"/>
    <w:rsid w:val="001A60BB"/>
    <w:rsid w:val="001A65FF"/>
    <w:rsid w:val="001A7261"/>
    <w:rsid w:val="001A7485"/>
    <w:rsid w:val="001A7F3E"/>
    <w:rsid w:val="001B0A4A"/>
    <w:rsid w:val="001B19B0"/>
    <w:rsid w:val="001B21B1"/>
    <w:rsid w:val="001B32B8"/>
    <w:rsid w:val="001B3F07"/>
    <w:rsid w:val="001B416B"/>
    <w:rsid w:val="001B50E9"/>
    <w:rsid w:val="001B5E9E"/>
    <w:rsid w:val="001B6332"/>
    <w:rsid w:val="001B69CB"/>
    <w:rsid w:val="001B6A50"/>
    <w:rsid w:val="001B7C15"/>
    <w:rsid w:val="001B7C69"/>
    <w:rsid w:val="001C18B0"/>
    <w:rsid w:val="001C19A7"/>
    <w:rsid w:val="001C2539"/>
    <w:rsid w:val="001C2614"/>
    <w:rsid w:val="001C2F88"/>
    <w:rsid w:val="001C311D"/>
    <w:rsid w:val="001C39AF"/>
    <w:rsid w:val="001C414E"/>
    <w:rsid w:val="001C5079"/>
    <w:rsid w:val="001C599E"/>
    <w:rsid w:val="001C6721"/>
    <w:rsid w:val="001C6984"/>
    <w:rsid w:val="001C76A5"/>
    <w:rsid w:val="001D12AA"/>
    <w:rsid w:val="001D1327"/>
    <w:rsid w:val="001D16CF"/>
    <w:rsid w:val="001D2680"/>
    <w:rsid w:val="001D2E87"/>
    <w:rsid w:val="001D3337"/>
    <w:rsid w:val="001D3502"/>
    <w:rsid w:val="001D3517"/>
    <w:rsid w:val="001D3D31"/>
    <w:rsid w:val="001D3EA6"/>
    <w:rsid w:val="001D41AE"/>
    <w:rsid w:val="001D5DD8"/>
    <w:rsid w:val="001D6211"/>
    <w:rsid w:val="001D668D"/>
    <w:rsid w:val="001D6DC8"/>
    <w:rsid w:val="001E1346"/>
    <w:rsid w:val="001E1AA6"/>
    <w:rsid w:val="001E330C"/>
    <w:rsid w:val="001E534C"/>
    <w:rsid w:val="001E5439"/>
    <w:rsid w:val="001E5D6D"/>
    <w:rsid w:val="001E5FCF"/>
    <w:rsid w:val="001E6731"/>
    <w:rsid w:val="001E754A"/>
    <w:rsid w:val="001E795A"/>
    <w:rsid w:val="001E7F13"/>
    <w:rsid w:val="001F0906"/>
    <w:rsid w:val="001F0B21"/>
    <w:rsid w:val="001F2B8C"/>
    <w:rsid w:val="001F3088"/>
    <w:rsid w:val="001F527E"/>
    <w:rsid w:val="001F786E"/>
    <w:rsid w:val="001F7B83"/>
    <w:rsid w:val="00200141"/>
    <w:rsid w:val="0020137E"/>
    <w:rsid w:val="00201B7D"/>
    <w:rsid w:val="00201BE5"/>
    <w:rsid w:val="00201F7B"/>
    <w:rsid w:val="00202D81"/>
    <w:rsid w:val="00202DDD"/>
    <w:rsid w:val="00203B9C"/>
    <w:rsid w:val="002048DD"/>
    <w:rsid w:val="00207BAA"/>
    <w:rsid w:val="00210BDE"/>
    <w:rsid w:val="00210C49"/>
    <w:rsid w:val="00213386"/>
    <w:rsid w:val="002139B0"/>
    <w:rsid w:val="00213D49"/>
    <w:rsid w:val="00214001"/>
    <w:rsid w:val="002146E1"/>
    <w:rsid w:val="00217354"/>
    <w:rsid w:val="0021735A"/>
    <w:rsid w:val="002174A9"/>
    <w:rsid w:val="002179B2"/>
    <w:rsid w:val="0022048B"/>
    <w:rsid w:val="002209C7"/>
    <w:rsid w:val="0022171B"/>
    <w:rsid w:val="0022188F"/>
    <w:rsid w:val="00223117"/>
    <w:rsid w:val="00223FE7"/>
    <w:rsid w:val="00224894"/>
    <w:rsid w:val="002248EB"/>
    <w:rsid w:val="00224E16"/>
    <w:rsid w:val="002258F4"/>
    <w:rsid w:val="00226514"/>
    <w:rsid w:val="00226871"/>
    <w:rsid w:val="00226F98"/>
    <w:rsid w:val="002271AB"/>
    <w:rsid w:val="00230198"/>
    <w:rsid w:val="00230EEF"/>
    <w:rsid w:val="00231258"/>
    <w:rsid w:val="0023177C"/>
    <w:rsid w:val="00231B14"/>
    <w:rsid w:val="00232CF5"/>
    <w:rsid w:val="0023382D"/>
    <w:rsid w:val="002344B6"/>
    <w:rsid w:val="00234A6B"/>
    <w:rsid w:val="00234C94"/>
    <w:rsid w:val="00236427"/>
    <w:rsid w:val="002410CA"/>
    <w:rsid w:val="0024137E"/>
    <w:rsid w:val="00241A98"/>
    <w:rsid w:val="00241AC5"/>
    <w:rsid w:val="00241F48"/>
    <w:rsid w:val="00242F02"/>
    <w:rsid w:val="0024441B"/>
    <w:rsid w:val="00244562"/>
    <w:rsid w:val="00245DAE"/>
    <w:rsid w:val="002462E7"/>
    <w:rsid w:val="00246AF8"/>
    <w:rsid w:val="0024756E"/>
    <w:rsid w:val="002475A6"/>
    <w:rsid w:val="00251F51"/>
    <w:rsid w:val="002525B4"/>
    <w:rsid w:val="00253602"/>
    <w:rsid w:val="0025390F"/>
    <w:rsid w:val="00253BC9"/>
    <w:rsid w:val="002545E6"/>
    <w:rsid w:val="00254EE2"/>
    <w:rsid w:val="002562E5"/>
    <w:rsid w:val="00256470"/>
    <w:rsid w:val="0025736D"/>
    <w:rsid w:val="002578B9"/>
    <w:rsid w:val="00260BBA"/>
    <w:rsid w:val="00261622"/>
    <w:rsid w:val="002631A0"/>
    <w:rsid w:val="00263CDC"/>
    <w:rsid w:val="0026434E"/>
    <w:rsid w:val="00264D04"/>
    <w:rsid w:val="00265D7B"/>
    <w:rsid w:val="002667AC"/>
    <w:rsid w:val="0026768D"/>
    <w:rsid w:val="00267CCF"/>
    <w:rsid w:val="00270F1E"/>
    <w:rsid w:val="00271B4F"/>
    <w:rsid w:val="002722D0"/>
    <w:rsid w:val="00272811"/>
    <w:rsid w:val="00272F9A"/>
    <w:rsid w:val="00275ACF"/>
    <w:rsid w:val="00276042"/>
    <w:rsid w:val="00276467"/>
    <w:rsid w:val="0027652E"/>
    <w:rsid w:val="002804B1"/>
    <w:rsid w:val="0028090C"/>
    <w:rsid w:val="00280931"/>
    <w:rsid w:val="002813A0"/>
    <w:rsid w:val="0028288F"/>
    <w:rsid w:val="002829D6"/>
    <w:rsid w:val="00282A39"/>
    <w:rsid w:val="0028385B"/>
    <w:rsid w:val="002840C3"/>
    <w:rsid w:val="00284F29"/>
    <w:rsid w:val="00286408"/>
    <w:rsid w:val="002869E3"/>
    <w:rsid w:val="002877D2"/>
    <w:rsid w:val="00287FBC"/>
    <w:rsid w:val="0029187C"/>
    <w:rsid w:val="00292146"/>
    <w:rsid w:val="0029550C"/>
    <w:rsid w:val="0029584F"/>
    <w:rsid w:val="002963F3"/>
    <w:rsid w:val="002966EE"/>
    <w:rsid w:val="002968EB"/>
    <w:rsid w:val="00296A7A"/>
    <w:rsid w:val="00297C3A"/>
    <w:rsid w:val="00297E81"/>
    <w:rsid w:val="002A0D6E"/>
    <w:rsid w:val="002A162E"/>
    <w:rsid w:val="002A2CB0"/>
    <w:rsid w:val="002A2DFD"/>
    <w:rsid w:val="002A4629"/>
    <w:rsid w:val="002A5441"/>
    <w:rsid w:val="002A673E"/>
    <w:rsid w:val="002A69DA"/>
    <w:rsid w:val="002A7E24"/>
    <w:rsid w:val="002A7E4A"/>
    <w:rsid w:val="002B0DA7"/>
    <w:rsid w:val="002B12EA"/>
    <w:rsid w:val="002B190F"/>
    <w:rsid w:val="002B375E"/>
    <w:rsid w:val="002B55E5"/>
    <w:rsid w:val="002B5B13"/>
    <w:rsid w:val="002B6648"/>
    <w:rsid w:val="002B66A4"/>
    <w:rsid w:val="002B6E59"/>
    <w:rsid w:val="002B72B0"/>
    <w:rsid w:val="002B774F"/>
    <w:rsid w:val="002B7FA6"/>
    <w:rsid w:val="002C0333"/>
    <w:rsid w:val="002C09A2"/>
    <w:rsid w:val="002C1355"/>
    <w:rsid w:val="002C16B4"/>
    <w:rsid w:val="002C1AF4"/>
    <w:rsid w:val="002C24F1"/>
    <w:rsid w:val="002C2BB3"/>
    <w:rsid w:val="002C364F"/>
    <w:rsid w:val="002C43EC"/>
    <w:rsid w:val="002C5270"/>
    <w:rsid w:val="002C5A9B"/>
    <w:rsid w:val="002C63DC"/>
    <w:rsid w:val="002C661A"/>
    <w:rsid w:val="002C6D93"/>
    <w:rsid w:val="002D0BDF"/>
    <w:rsid w:val="002D1073"/>
    <w:rsid w:val="002D15D9"/>
    <w:rsid w:val="002D3742"/>
    <w:rsid w:val="002D4215"/>
    <w:rsid w:val="002D4F67"/>
    <w:rsid w:val="002D5742"/>
    <w:rsid w:val="002D595E"/>
    <w:rsid w:val="002D63B6"/>
    <w:rsid w:val="002D755F"/>
    <w:rsid w:val="002D78BE"/>
    <w:rsid w:val="002D7924"/>
    <w:rsid w:val="002E0232"/>
    <w:rsid w:val="002E047F"/>
    <w:rsid w:val="002E07F6"/>
    <w:rsid w:val="002E115A"/>
    <w:rsid w:val="002E1821"/>
    <w:rsid w:val="002E1881"/>
    <w:rsid w:val="002E2DD0"/>
    <w:rsid w:val="002E2F79"/>
    <w:rsid w:val="002E3055"/>
    <w:rsid w:val="002E421D"/>
    <w:rsid w:val="002E4C32"/>
    <w:rsid w:val="002E5CB5"/>
    <w:rsid w:val="002E61A5"/>
    <w:rsid w:val="002E69AE"/>
    <w:rsid w:val="002F0072"/>
    <w:rsid w:val="002F0BA3"/>
    <w:rsid w:val="002F0EC8"/>
    <w:rsid w:val="002F217E"/>
    <w:rsid w:val="002F227F"/>
    <w:rsid w:val="002F269F"/>
    <w:rsid w:val="002F2BDF"/>
    <w:rsid w:val="002F3089"/>
    <w:rsid w:val="002F3B14"/>
    <w:rsid w:val="002F3B3C"/>
    <w:rsid w:val="002F3EB2"/>
    <w:rsid w:val="002F51EC"/>
    <w:rsid w:val="002F618F"/>
    <w:rsid w:val="002F72F3"/>
    <w:rsid w:val="002F7BB8"/>
    <w:rsid w:val="00301A03"/>
    <w:rsid w:val="00301C3D"/>
    <w:rsid w:val="003023F1"/>
    <w:rsid w:val="003027F2"/>
    <w:rsid w:val="00302A07"/>
    <w:rsid w:val="0030314D"/>
    <w:rsid w:val="0030430F"/>
    <w:rsid w:val="0030493D"/>
    <w:rsid w:val="003067D9"/>
    <w:rsid w:val="00311482"/>
    <w:rsid w:val="0031171A"/>
    <w:rsid w:val="00312438"/>
    <w:rsid w:val="003128F5"/>
    <w:rsid w:val="00312D65"/>
    <w:rsid w:val="00312DDE"/>
    <w:rsid w:val="00312E8C"/>
    <w:rsid w:val="0031319F"/>
    <w:rsid w:val="00313FFA"/>
    <w:rsid w:val="003153C8"/>
    <w:rsid w:val="0031548F"/>
    <w:rsid w:val="00315B45"/>
    <w:rsid w:val="003168AC"/>
    <w:rsid w:val="00317A6C"/>
    <w:rsid w:val="00317CD5"/>
    <w:rsid w:val="00320598"/>
    <w:rsid w:val="00321ED3"/>
    <w:rsid w:val="00322155"/>
    <w:rsid w:val="00322991"/>
    <w:rsid w:val="00322A8E"/>
    <w:rsid w:val="003238EC"/>
    <w:rsid w:val="003246F8"/>
    <w:rsid w:val="00325391"/>
    <w:rsid w:val="003258F0"/>
    <w:rsid w:val="003260DB"/>
    <w:rsid w:val="0032792F"/>
    <w:rsid w:val="00327C30"/>
    <w:rsid w:val="00327D01"/>
    <w:rsid w:val="00330E18"/>
    <w:rsid w:val="00331CA8"/>
    <w:rsid w:val="00332900"/>
    <w:rsid w:val="00332C9D"/>
    <w:rsid w:val="00332FB6"/>
    <w:rsid w:val="003330F1"/>
    <w:rsid w:val="003334C2"/>
    <w:rsid w:val="00333C1B"/>
    <w:rsid w:val="0033534C"/>
    <w:rsid w:val="00336119"/>
    <w:rsid w:val="0033633E"/>
    <w:rsid w:val="00336622"/>
    <w:rsid w:val="003370F8"/>
    <w:rsid w:val="0033716E"/>
    <w:rsid w:val="00337A48"/>
    <w:rsid w:val="00337FEB"/>
    <w:rsid w:val="0034051F"/>
    <w:rsid w:val="00340574"/>
    <w:rsid w:val="003407E0"/>
    <w:rsid w:val="00340BF2"/>
    <w:rsid w:val="00340FA6"/>
    <w:rsid w:val="00341DDE"/>
    <w:rsid w:val="00341E2D"/>
    <w:rsid w:val="00341E92"/>
    <w:rsid w:val="00342437"/>
    <w:rsid w:val="003428BB"/>
    <w:rsid w:val="00342EC3"/>
    <w:rsid w:val="0034375D"/>
    <w:rsid w:val="0034509B"/>
    <w:rsid w:val="003454F7"/>
    <w:rsid w:val="003464EC"/>
    <w:rsid w:val="003464F9"/>
    <w:rsid w:val="0034692E"/>
    <w:rsid w:val="00347250"/>
    <w:rsid w:val="00347A19"/>
    <w:rsid w:val="0035040A"/>
    <w:rsid w:val="00350DC6"/>
    <w:rsid w:val="00352ED7"/>
    <w:rsid w:val="0035329A"/>
    <w:rsid w:val="003544CD"/>
    <w:rsid w:val="003553FB"/>
    <w:rsid w:val="0035653B"/>
    <w:rsid w:val="00357875"/>
    <w:rsid w:val="0036103A"/>
    <w:rsid w:val="003611AE"/>
    <w:rsid w:val="00361C1B"/>
    <w:rsid w:val="0036216F"/>
    <w:rsid w:val="003627B8"/>
    <w:rsid w:val="00362F3B"/>
    <w:rsid w:val="00363CC6"/>
    <w:rsid w:val="0036538F"/>
    <w:rsid w:val="00365F77"/>
    <w:rsid w:val="00366554"/>
    <w:rsid w:val="0037074B"/>
    <w:rsid w:val="00371946"/>
    <w:rsid w:val="00373AE5"/>
    <w:rsid w:val="003742BE"/>
    <w:rsid w:val="00375592"/>
    <w:rsid w:val="003758E3"/>
    <w:rsid w:val="00375AA0"/>
    <w:rsid w:val="0037745D"/>
    <w:rsid w:val="00377559"/>
    <w:rsid w:val="00377C85"/>
    <w:rsid w:val="00380FE1"/>
    <w:rsid w:val="00382695"/>
    <w:rsid w:val="00383483"/>
    <w:rsid w:val="00383739"/>
    <w:rsid w:val="00384014"/>
    <w:rsid w:val="003849DB"/>
    <w:rsid w:val="0038593A"/>
    <w:rsid w:val="00385965"/>
    <w:rsid w:val="00386174"/>
    <w:rsid w:val="003861AD"/>
    <w:rsid w:val="003863AE"/>
    <w:rsid w:val="00386898"/>
    <w:rsid w:val="00386DE1"/>
    <w:rsid w:val="00387440"/>
    <w:rsid w:val="003877DD"/>
    <w:rsid w:val="00387843"/>
    <w:rsid w:val="00390A60"/>
    <w:rsid w:val="00393007"/>
    <w:rsid w:val="0039318A"/>
    <w:rsid w:val="00393258"/>
    <w:rsid w:val="0039382D"/>
    <w:rsid w:val="003940AF"/>
    <w:rsid w:val="003945CA"/>
    <w:rsid w:val="00394F89"/>
    <w:rsid w:val="00395B26"/>
    <w:rsid w:val="00395BCE"/>
    <w:rsid w:val="00395C2C"/>
    <w:rsid w:val="003963CF"/>
    <w:rsid w:val="00396BE8"/>
    <w:rsid w:val="00396E81"/>
    <w:rsid w:val="003971FA"/>
    <w:rsid w:val="003978FB"/>
    <w:rsid w:val="003979B5"/>
    <w:rsid w:val="003A0840"/>
    <w:rsid w:val="003A10D4"/>
    <w:rsid w:val="003A1F6E"/>
    <w:rsid w:val="003A2480"/>
    <w:rsid w:val="003A2B0E"/>
    <w:rsid w:val="003A2DF1"/>
    <w:rsid w:val="003A4C93"/>
    <w:rsid w:val="003A5B96"/>
    <w:rsid w:val="003A6E20"/>
    <w:rsid w:val="003A71E5"/>
    <w:rsid w:val="003A748A"/>
    <w:rsid w:val="003A793E"/>
    <w:rsid w:val="003A7ECC"/>
    <w:rsid w:val="003B07CB"/>
    <w:rsid w:val="003B14F8"/>
    <w:rsid w:val="003B1B8F"/>
    <w:rsid w:val="003B231B"/>
    <w:rsid w:val="003B3576"/>
    <w:rsid w:val="003B366C"/>
    <w:rsid w:val="003B398C"/>
    <w:rsid w:val="003B4AFC"/>
    <w:rsid w:val="003B60E4"/>
    <w:rsid w:val="003B6B71"/>
    <w:rsid w:val="003C002A"/>
    <w:rsid w:val="003C0291"/>
    <w:rsid w:val="003C0B5A"/>
    <w:rsid w:val="003C230A"/>
    <w:rsid w:val="003C2360"/>
    <w:rsid w:val="003C2FD2"/>
    <w:rsid w:val="003C3138"/>
    <w:rsid w:val="003C40AB"/>
    <w:rsid w:val="003C4529"/>
    <w:rsid w:val="003C488D"/>
    <w:rsid w:val="003C63A3"/>
    <w:rsid w:val="003C67C0"/>
    <w:rsid w:val="003C7277"/>
    <w:rsid w:val="003C754F"/>
    <w:rsid w:val="003C75B7"/>
    <w:rsid w:val="003D0614"/>
    <w:rsid w:val="003D08F5"/>
    <w:rsid w:val="003D0EC0"/>
    <w:rsid w:val="003D1D19"/>
    <w:rsid w:val="003D2848"/>
    <w:rsid w:val="003D3130"/>
    <w:rsid w:val="003D34A8"/>
    <w:rsid w:val="003D34B3"/>
    <w:rsid w:val="003D430A"/>
    <w:rsid w:val="003D657F"/>
    <w:rsid w:val="003D6EBF"/>
    <w:rsid w:val="003D7943"/>
    <w:rsid w:val="003E04D2"/>
    <w:rsid w:val="003E08F2"/>
    <w:rsid w:val="003E12C3"/>
    <w:rsid w:val="003E1424"/>
    <w:rsid w:val="003E2033"/>
    <w:rsid w:val="003E20C0"/>
    <w:rsid w:val="003E22C9"/>
    <w:rsid w:val="003E2AF3"/>
    <w:rsid w:val="003E31E3"/>
    <w:rsid w:val="003E3BF1"/>
    <w:rsid w:val="003E3D6F"/>
    <w:rsid w:val="003E547B"/>
    <w:rsid w:val="003E5822"/>
    <w:rsid w:val="003E6334"/>
    <w:rsid w:val="003E68D1"/>
    <w:rsid w:val="003F09EE"/>
    <w:rsid w:val="003F16D4"/>
    <w:rsid w:val="003F1CED"/>
    <w:rsid w:val="003F1D92"/>
    <w:rsid w:val="003F2192"/>
    <w:rsid w:val="003F2645"/>
    <w:rsid w:val="003F29D6"/>
    <w:rsid w:val="003F32BE"/>
    <w:rsid w:val="003F393B"/>
    <w:rsid w:val="003F3B66"/>
    <w:rsid w:val="003F5190"/>
    <w:rsid w:val="003F5F92"/>
    <w:rsid w:val="003F5FE4"/>
    <w:rsid w:val="003F659D"/>
    <w:rsid w:val="003F6C75"/>
    <w:rsid w:val="003F742D"/>
    <w:rsid w:val="003F7471"/>
    <w:rsid w:val="003F7B58"/>
    <w:rsid w:val="003F7E0B"/>
    <w:rsid w:val="003F7E80"/>
    <w:rsid w:val="00400001"/>
    <w:rsid w:val="00401229"/>
    <w:rsid w:val="004012E4"/>
    <w:rsid w:val="004019B3"/>
    <w:rsid w:val="00401BA9"/>
    <w:rsid w:val="00401FED"/>
    <w:rsid w:val="00402119"/>
    <w:rsid w:val="00402319"/>
    <w:rsid w:val="00402F19"/>
    <w:rsid w:val="0040303B"/>
    <w:rsid w:val="0040415F"/>
    <w:rsid w:val="0040746B"/>
    <w:rsid w:val="00410170"/>
    <w:rsid w:val="00410A8B"/>
    <w:rsid w:val="004119AD"/>
    <w:rsid w:val="004119DE"/>
    <w:rsid w:val="00412D20"/>
    <w:rsid w:val="004139E9"/>
    <w:rsid w:val="00414542"/>
    <w:rsid w:val="004147E7"/>
    <w:rsid w:val="00414956"/>
    <w:rsid w:val="00414B14"/>
    <w:rsid w:val="00415881"/>
    <w:rsid w:val="00416A0E"/>
    <w:rsid w:val="0041731A"/>
    <w:rsid w:val="004178E4"/>
    <w:rsid w:val="0042012C"/>
    <w:rsid w:val="00420CDA"/>
    <w:rsid w:val="0042238F"/>
    <w:rsid w:val="00423A1A"/>
    <w:rsid w:val="00424B43"/>
    <w:rsid w:val="00424E16"/>
    <w:rsid w:val="004304EC"/>
    <w:rsid w:val="00430D0C"/>
    <w:rsid w:val="00431106"/>
    <w:rsid w:val="00432D63"/>
    <w:rsid w:val="00433070"/>
    <w:rsid w:val="0043365D"/>
    <w:rsid w:val="00435752"/>
    <w:rsid w:val="00435A5C"/>
    <w:rsid w:val="004372F5"/>
    <w:rsid w:val="00437919"/>
    <w:rsid w:val="00437A52"/>
    <w:rsid w:val="004404ED"/>
    <w:rsid w:val="00442C97"/>
    <w:rsid w:val="004434BF"/>
    <w:rsid w:val="0044386A"/>
    <w:rsid w:val="00443EDF"/>
    <w:rsid w:val="004443FB"/>
    <w:rsid w:val="00444584"/>
    <w:rsid w:val="0044475A"/>
    <w:rsid w:val="00446CD2"/>
    <w:rsid w:val="004471AD"/>
    <w:rsid w:val="00447641"/>
    <w:rsid w:val="00447C7D"/>
    <w:rsid w:val="00451036"/>
    <w:rsid w:val="004512ED"/>
    <w:rsid w:val="00451D26"/>
    <w:rsid w:val="00452C8D"/>
    <w:rsid w:val="00453073"/>
    <w:rsid w:val="004531D4"/>
    <w:rsid w:val="0045454B"/>
    <w:rsid w:val="00454F79"/>
    <w:rsid w:val="00455B8C"/>
    <w:rsid w:val="00457BA8"/>
    <w:rsid w:val="00457E6E"/>
    <w:rsid w:val="0046430E"/>
    <w:rsid w:val="0046519A"/>
    <w:rsid w:val="00465F9B"/>
    <w:rsid w:val="0046693E"/>
    <w:rsid w:val="004675D7"/>
    <w:rsid w:val="0047128C"/>
    <w:rsid w:val="004712D5"/>
    <w:rsid w:val="00471305"/>
    <w:rsid w:val="004718D8"/>
    <w:rsid w:val="00471F42"/>
    <w:rsid w:val="0047353E"/>
    <w:rsid w:val="004743BF"/>
    <w:rsid w:val="00474D34"/>
    <w:rsid w:val="00475AA5"/>
    <w:rsid w:val="00475AFB"/>
    <w:rsid w:val="00476C93"/>
    <w:rsid w:val="004775C9"/>
    <w:rsid w:val="004802BF"/>
    <w:rsid w:val="004818A5"/>
    <w:rsid w:val="00481B7D"/>
    <w:rsid w:val="00481ED7"/>
    <w:rsid w:val="00482251"/>
    <w:rsid w:val="0048274C"/>
    <w:rsid w:val="00482771"/>
    <w:rsid w:val="0048322E"/>
    <w:rsid w:val="004833FF"/>
    <w:rsid w:val="004835A8"/>
    <w:rsid w:val="00484809"/>
    <w:rsid w:val="00484EA7"/>
    <w:rsid w:val="004860BD"/>
    <w:rsid w:val="00490129"/>
    <w:rsid w:val="00490151"/>
    <w:rsid w:val="00491555"/>
    <w:rsid w:val="0049167A"/>
    <w:rsid w:val="004919C1"/>
    <w:rsid w:val="00492257"/>
    <w:rsid w:val="00492961"/>
    <w:rsid w:val="00492DE1"/>
    <w:rsid w:val="004935F3"/>
    <w:rsid w:val="00493A13"/>
    <w:rsid w:val="00493B33"/>
    <w:rsid w:val="00493E1D"/>
    <w:rsid w:val="004963B4"/>
    <w:rsid w:val="0049705C"/>
    <w:rsid w:val="004970BE"/>
    <w:rsid w:val="00497B1C"/>
    <w:rsid w:val="00497EB5"/>
    <w:rsid w:val="004A0DE6"/>
    <w:rsid w:val="004A0E96"/>
    <w:rsid w:val="004A11D9"/>
    <w:rsid w:val="004A18CB"/>
    <w:rsid w:val="004A2492"/>
    <w:rsid w:val="004A3EB0"/>
    <w:rsid w:val="004A4DFF"/>
    <w:rsid w:val="004A57A8"/>
    <w:rsid w:val="004A5819"/>
    <w:rsid w:val="004A5895"/>
    <w:rsid w:val="004A5C71"/>
    <w:rsid w:val="004A5E62"/>
    <w:rsid w:val="004A64BA"/>
    <w:rsid w:val="004A65E3"/>
    <w:rsid w:val="004A7819"/>
    <w:rsid w:val="004A798E"/>
    <w:rsid w:val="004B0069"/>
    <w:rsid w:val="004B038C"/>
    <w:rsid w:val="004B0630"/>
    <w:rsid w:val="004B1262"/>
    <w:rsid w:val="004B1AB2"/>
    <w:rsid w:val="004B49BC"/>
    <w:rsid w:val="004B642E"/>
    <w:rsid w:val="004C0AF8"/>
    <w:rsid w:val="004C1760"/>
    <w:rsid w:val="004C538C"/>
    <w:rsid w:val="004C6A05"/>
    <w:rsid w:val="004C730C"/>
    <w:rsid w:val="004C7832"/>
    <w:rsid w:val="004D13BB"/>
    <w:rsid w:val="004D154E"/>
    <w:rsid w:val="004D1B5C"/>
    <w:rsid w:val="004D1C53"/>
    <w:rsid w:val="004D273E"/>
    <w:rsid w:val="004D3245"/>
    <w:rsid w:val="004D488B"/>
    <w:rsid w:val="004D4E09"/>
    <w:rsid w:val="004D5D07"/>
    <w:rsid w:val="004D5E2F"/>
    <w:rsid w:val="004D7077"/>
    <w:rsid w:val="004D73CB"/>
    <w:rsid w:val="004D7AFF"/>
    <w:rsid w:val="004D7FC0"/>
    <w:rsid w:val="004E0789"/>
    <w:rsid w:val="004E1292"/>
    <w:rsid w:val="004E1479"/>
    <w:rsid w:val="004E177D"/>
    <w:rsid w:val="004E1CB6"/>
    <w:rsid w:val="004E286C"/>
    <w:rsid w:val="004E2897"/>
    <w:rsid w:val="004E2A88"/>
    <w:rsid w:val="004E2F1F"/>
    <w:rsid w:val="004E3152"/>
    <w:rsid w:val="004E3B3E"/>
    <w:rsid w:val="004E517C"/>
    <w:rsid w:val="004E560D"/>
    <w:rsid w:val="004E5D19"/>
    <w:rsid w:val="004E62EA"/>
    <w:rsid w:val="004E6629"/>
    <w:rsid w:val="004E7274"/>
    <w:rsid w:val="004E7AD2"/>
    <w:rsid w:val="004F0FB3"/>
    <w:rsid w:val="004F1913"/>
    <w:rsid w:val="004F1DF1"/>
    <w:rsid w:val="004F27C4"/>
    <w:rsid w:val="004F2D96"/>
    <w:rsid w:val="004F2E6F"/>
    <w:rsid w:val="004F547C"/>
    <w:rsid w:val="004F6045"/>
    <w:rsid w:val="004F64ED"/>
    <w:rsid w:val="005003B2"/>
    <w:rsid w:val="0050255A"/>
    <w:rsid w:val="005032D1"/>
    <w:rsid w:val="0050373C"/>
    <w:rsid w:val="0050454B"/>
    <w:rsid w:val="00505C62"/>
    <w:rsid w:val="00506697"/>
    <w:rsid w:val="00510087"/>
    <w:rsid w:val="005104CC"/>
    <w:rsid w:val="00511040"/>
    <w:rsid w:val="005114EE"/>
    <w:rsid w:val="005129F9"/>
    <w:rsid w:val="00512AA3"/>
    <w:rsid w:val="00512FC4"/>
    <w:rsid w:val="00513555"/>
    <w:rsid w:val="00515700"/>
    <w:rsid w:val="0051608D"/>
    <w:rsid w:val="00516498"/>
    <w:rsid w:val="00516E26"/>
    <w:rsid w:val="00517BC7"/>
    <w:rsid w:val="00517E1F"/>
    <w:rsid w:val="005203A4"/>
    <w:rsid w:val="00521001"/>
    <w:rsid w:val="005210F6"/>
    <w:rsid w:val="005219B2"/>
    <w:rsid w:val="005221D6"/>
    <w:rsid w:val="00522219"/>
    <w:rsid w:val="005224B9"/>
    <w:rsid w:val="00522D29"/>
    <w:rsid w:val="00523794"/>
    <w:rsid w:val="005240A9"/>
    <w:rsid w:val="0052432F"/>
    <w:rsid w:val="005256CE"/>
    <w:rsid w:val="00526D57"/>
    <w:rsid w:val="00527506"/>
    <w:rsid w:val="00527DE7"/>
    <w:rsid w:val="0053069A"/>
    <w:rsid w:val="005308CA"/>
    <w:rsid w:val="00533075"/>
    <w:rsid w:val="00533930"/>
    <w:rsid w:val="00533EF6"/>
    <w:rsid w:val="00533F90"/>
    <w:rsid w:val="00534893"/>
    <w:rsid w:val="005364F0"/>
    <w:rsid w:val="005369F5"/>
    <w:rsid w:val="00540293"/>
    <w:rsid w:val="005411D4"/>
    <w:rsid w:val="00541DDD"/>
    <w:rsid w:val="00542187"/>
    <w:rsid w:val="0054258E"/>
    <w:rsid w:val="00542E3D"/>
    <w:rsid w:val="005437EB"/>
    <w:rsid w:val="00544668"/>
    <w:rsid w:val="005453C5"/>
    <w:rsid w:val="00546B1E"/>
    <w:rsid w:val="00546CD4"/>
    <w:rsid w:val="00547AFD"/>
    <w:rsid w:val="00551920"/>
    <w:rsid w:val="00551A75"/>
    <w:rsid w:val="00551B2E"/>
    <w:rsid w:val="005524A5"/>
    <w:rsid w:val="00552613"/>
    <w:rsid w:val="00552728"/>
    <w:rsid w:val="0055276D"/>
    <w:rsid w:val="00553079"/>
    <w:rsid w:val="00553F23"/>
    <w:rsid w:val="0055505E"/>
    <w:rsid w:val="005554E1"/>
    <w:rsid w:val="00555C6D"/>
    <w:rsid w:val="00555FA4"/>
    <w:rsid w:val="00556B55"/>
    <w:rsid w:val="00557B57"/>
    <w:rsid w:val="00560850"/>
    <w:rsid w:val="005623C8"/>
    <w:rsid w:val="00563362"/>
    <w:rsid w:val="00563779"/>
    <w:rsid w:val="005654D2"/>
    <w:rsid w:val="00565B4B"/>
    <w:rsid w:val="005661AD"/>
    <w:rsid w:val="005661E9"/>
    <w:rsid w:val="00566B32"/>
    <w:rsid w:val="00566FA9"/>
    <w:rsid w:val="00567260"/>
    <w:rsid w:val="00567C9B"/>
    <w:rsid w:val="0057013F"/>
    <w:rsid w:val="005705B4"/>
    <w:rsid w:val="005705DA"/>
    <w:rsid w:val="00570626"/>
    <w:rsid w:val="00570630"/>
    <w:rsid w:val="005728E6"/>
    <w:rsid w:val="00572AB4"/>
    <w:rsid w:val="00575E91"/>
    <w:rsid w:val="0057618F"/>
    <w:rsid w:val="00576405"/>
    <w:rsid w:val="00576D2B"/>
    <w:rsid w:val="00576DB6"/>
    <w:rsid w:val="00577C95"/>
    <w:rsid w:val="00580E31"/>
    <w:rsid w:val="00581EF9"/>
    <w:rsid w:val="0058225E"/>
    <w:rsid w:val="0058395A"/>
    <w:rsid w:val="00583AB0"/>
    <w:rsid w:val="00584407"/>
    <w:rsid w:val="005867BF"/>
    <w:rsid w:val="0059037F"/>
    <w:rsid w:val="005903BB"/>
    <w:rsid w:val="00590652"/>
    <w:rsid w:val="00590C43"/>
    <w:rsid w:val="0059178C"/>
    <w:rsid w:val="00591EA1"/>
    <w:rsid w:val="00592373"/>
    <w:rsid w:val="005926ED"/>
    <w:rsid w:val="00594296"/>
    <w:rsid w:val="0059435C"/>
    <w:rsid w:val="00594D6B"/>
    <w:rsid w:val="005955C3"/>
    <w:rsid w:val="00597844"/>
    <w:rsid w:val="005A0316"/>
    <w:rsid w:val="005A15CA"/>
    <w:rsid w:val="005A1B85"/>
    <w:rsid w:val="005A35F9"/>
    <w:rsid w:val="005A3D60"/>
    <w:rsid w:val="005A406F"/>
    <w:rsid w:val="005A41DD"/>
    <w:rsid w:val="005A41DE"/>
    <w:rsid w:val="005A5C12"/>
    <w:rsid w:val="005A5DE0"/>
    <w:rsid w:val="005A6745"/>
    <w:rsid w:val="005A6825"/>
    <w:rsid w:val="005A76CC"/>
    <w:rsid w:val="005B0BA4"/>
    <w:rsid w:val="005B0C30"/>
    <w:rsid w:val="005B24EE"/>
    <w:rsid w:val="005B255C"/>
    <w:rsid w:val="005B532F"/>
    <w:rsid w:val="005B60AD"/>
    <w:rsid w:val="005B67B2"/>
    <w:rsid w:val="005B7CC9"/>
    <w:rsid w:val="005C0A64"/>
    <w:rsid w:val="005C0D56"/>
    <w:rsid w:val="005C2434"/>
    <w:rsid w:val="005C247F"/>
    <w:rsid w:val="005C259A"/>
    <w:rsid w:val="005C27FD"/>
    <w:rsid w:val="005C2A96"/>
    <w:rsid w:val="005C306A"/>
    <w:rsid w:val="005C3AAF"/>
    <w:rsid w:val="005C3E85"/>
    <w:rsid w:val="005C46ED"/>
    <w:rsid w:val="005C49E9"/>
    <w:rsid w:val="005C4ABC"/>
    <w:rsid w:val="005C5392"/>
    <w:rsid w:val="005C5765"/>
    <w:rsid w:val="005C5C63"/>
    <w:rsid w:val="005C66DC"/>
    <w:rsid w:val="005C6FD7"/>
    <w:rsid w:val="005C76A5"/>
    <w:rsid w:val="005C7E6D"/>
    <w:rsid w:val="005D09E4"/>
    <w:rsid w:val="005D23F8"/>
    <w:rsid w:val="005D2781"/>
    <w:rsid w:val="005D2BCF"/>
    <w:rsid w:val="005D4B4A"/>
    <w:rsid w:val="005D5120"/>
    <w:rsid w:val="005D550B"/>
    <w:rsid w:val="005D614C"/>
    <w:rsid w:val="005D6A0C"/>
    <w:rsid w:val="005D6A39"/>
    <w:rsid w:val="005D6DEB"/>
    <w:rsid w:val="005E1B35"/>
    <w:rsid w:val="005E27F4"/>
    <w:rsid w:val="005E45B4"/>
    <w:rsid w:val="005E467D"/>
    <w:rsid w:val="005E57B7"/>
    <w:rsid w:val="005E67E3"/>
    <w:rsid w:val="005E7B83"/>
    <w:rsid w:val="005E7E98"/>
    <w:rsid w:val="005F12DF"/>
    <w:rsid w:val="005F1855"/>
    <w:rsid w:val="005F1881"/>
    <w:rsid w:val="005F1BDF"/>
    <w:rsid w:val="005F2091"/>
    <w:rsid w:val="005F255A"/>
    <w:rsid w:val="005F2C4E"/>
    <w:rsid w:val="005F45E9"/>
    <w:rsid w:val="005F4C80"/>
    <w:rsid w:val="005F500D"/>
    <w:rsid w:val="005F740A"/>
    <w:rsid w:val="005F7A79"/>
    <w:rsid w:val="006001AF"/>
    <w:rsid w:val="0060095C"/>
    <w:rsid w:val="006023E1"/>
    <w:rsid w:val="006033FA"/>
    <w:rsid w:val="00604321"/>
    <w:rsid w:val="00604B75"/>
    <w:rsid w:val="00605499"/>
    <w:rsid w:val="00607088"/>
    <w:rsid w:val="0061436E"/>
    <w:rsid w:val="006144E0"/>
    <w:rsid w:val="00614AB3"/>
    <w:rsid w:val="00615E7C"/>
    <w:rsid w:val="00615EC0"/>
    <w:rsid w:val="00620054"/>
    <w:rsid w:val="006202AE"/>
    <w:rsid w:val="00621036"/>
    <w:rsid w:val="00621186"/>
    <w:rsid w:val="00621AB7"/>
    <w:rsid w:val="00621B59"/>
    <w:rsid w:val="00622CFF"/>
    <w:rsid w:val="00623BCE"/>
    <w:rsid w:val="00623D48"/>
    <w:rsid w:val="00623D9A"/>
    <w:rsid w:val="0062413B"/>
    <w:rsid w:val="0062437B"/>
    <w:rsid w:val="006254E5"/>
    <w:rsid w:val="0062778F"/>
    <w:rsid w:val="006279B2"/>
    <w:rsid w:val="0063145C"/>
    <w:rsid w:val="00632188"/>
    <w:rsid w:val="00632DC8"/>
    <w:rsid w:val="00633A34"/>
    <w:rsid w:val="006352B5"/>
    <w:rsid w:val="0063540A"/>
    <w:rsid w:val="0063560D"/>
    <w:rsid w:val="00636215"/>
    <w:rsid w:val="00636F9C"/>
    <w:rsid w:val="00637182"/>
    <w:rsid w:val="006378C3"/>
    <w:rsid w:val="00637CBE"/>
    <w:rsid w:val="006406F7"/>
    <w:rsid w:val="00641189"/>
    <w:rsid w:val="00641AD7"/>
    <w:rsid w:val="0064300B"/>
    <w:rsid w:val="00644318"/>
    <w:rsid w:val="006445C5"/>
    <w:rsid w:val="00644CF3"/>
    <w:rsid w:val="00645485"/>
    <w:rsid w:val="00645ADC"/>
    <w:rsid w:val="006465AD"/>
    <w:rsid w:val="00651D07"/>
    <w:rsid w:val="00652F07"/>
    <w:rsid w:val="00653216"/>
    <w:rsid w:val="00653CE6"/>
    <w:rsid w:val="00653DA2"/>
    <w:rsid w:val="00654097"/>
    <w:rsid w:val="0065455A"/>
    <w:rsid w:val="00654EAF"/>
    <w:rsid w:val="0065554C"/>
    <w:rsid w:val="006557CD"/>
    <w:rsid w:val="00655E9D"/>
    <w:rsid w:val="00657011"/>
    <w:rsid w:val="006606BC"/>
    <w:rsid w:val="006607A7"/>
    <w:rsid w:val="00660BE7"/>
    <w:rsid w:val="00661593"/>
    <w:rsid w:val="006620A6"/>
    <w:rsid w:val="00662D10"/>
    <w:rsid w:val="00663464"/>
    <w:rsid w:val="00663699"/>
    <w:rsid w:val="00663E0A"/>
    <w:rsid w:val="006641C4"/>
    <w:rsid w:val="00665020"/>
    <w:rsid w:val="00665205"/>
    <w:rsid w:val="00665D6A"/>
    <w:rsid w:val="006662D4"/>
    <w:rsid w:val="00666412"/>
    <w:rsid w:val="006664BE"/>
    <w:rsid w:val="006674D6"/>
    <w:rsid w:val="0066790B"/>
    <w:rsid w:val="00667E5E"/>
    <w:rsid w:val="0067094B"/>
    <w:rsid w:val="00670E5F"/>
    <w:rsid w:val="00671140"/>
    <w:rsid w:val="0067169D"/>
    <w:rsid w:val="00671973"/>
    <w:rsid w:val="006741EF"/>
    <w:rsid w:val="00675126"/>
    <w:rsid w:val="00676150"/>
    <w:rsid w:val="00677255"/>
    <w:rsid w:val="00677329"/>
    <w:rsid w:val="0067747D"/>
    <w:rsid w:val="0067781D"/>
    <w:rsid w:val="00677AB1"/>
    <w:rsid w:val="00680483"/>
    <w:rsid w:val="00682A5A"/>
    <w:rsid w:val="00682C8B"/>
    <w:rsid w:val="00683203"/>
    <w:rsid w:val="00684675"/>
    <w:rsid w:val="0068473E"/>
    <w:rsid w:val="00685140"/>
    <w:rsid w:val="00685274"/>
    <w:rsid w:val="00686C8F"/>
    <w:rsid w:val="00686CA1"/>
    <w:rsid w:val="0068714A"/>
    <w:rsid w:val="00687AB0"/>
    <w:rsid w:val="00691BF8"/>
    <w:rsid w:val="0069320C"/>
    <w:rsid w:val="00693AEC"/>
    <w:rsid w:val="006943A7"/>
    <w:rsid w:val="006949F3"/>
    <w:rsid w:val="00694F96"/>
    <w:rsid w:val="006955F2"/>
    <w:rsid w:val="00695638"/>
    <w:rsid w:val="0069603D"/>
    <w:rsid w:val="006964CF"/>
    <w:rsid w:val="00696621"/>
    <w:rsid w:val="00696A5F"/>
    <w:rsid w:val="00697563"/>
    <w:rsid w:val="006A0649"/>
    <w:rsid w:val="006A1342"/>
    <w:rsid w:val="006A1D07"/>
    <w:rsid w:val="006A203E"/>
    <w:rsid w:val="006A24AD"/>
    <w:rsid w:val="006A4A78"/>
    <w:rsid w:val="006A592A"/>
    <w:rsid w:val="006A60BE"/>
    <w:rsid w:val="006A747E"/>
    <w:rsid w:val="006B11E8"/>
    <w:rsid w:val="006B15EC"/>
    <w:rsid w:val="006B17D4"/>
    <w:rsid w:val="006B1DEE"/>
    <w:rsid w:val="006B2069"/>
    <w:rsid w:val="006B20F5"/>
    <w:rsid w:val="006B2B84"/>
    <w:rsid w:val="006B3C61"/>
    <w:rsid w:val="006B4301"/>
    <w:rsid w:val="006B55C0"/>
    <w:rsid w:val="006B621D"/>
    <w:rsid w:val="006B689E"/>
    <w:rsid w:val="006C0453"/>
    <w:rsid w:val="006C0A07"/>
    <w:rsid w:val="006C1C9B"/>
    <w:rsid w:val="006C29D2"/>
    <w:rsid w:val="006C2F75"/>
    <w:rsid w:val="006C31E9"/>
    <w:rsid w:val="006C38C2"/>
    <w:rsid w:val="006C5BD2"/>
    <w:rsid w:val="006C6307"/>
    <w:rsid w:val="006C6373"/>
    <w:rsid w:val="006C686E"/>
    <w:rsid w:val="006C7D9A"/>
    <w:rsid w:val="006C7DBA"/>
    <w:rsid w:val="006D0426"/>
    <w:rsid w:val="006D0D22"/>
    <w:rsid w:val="006D1616"/>
    <w:rsid w:val="006D27F0"/>
    <w:rsid w:val="006D28FD"/>
    <w:rsid w:val="006D3391"/>
    <w:rsid w:val="006D3416"/>
    <w:rsid w:val="006D3801"/>
    <w:rsid w:val="006D3D45"/>
    <w:rsid w:val="006D3F92"/>
    <w:rsid w:val="006D4F49"/>
    <w:rsid w:val="006D4F6E"/>
    <w:rsid w:val="006D606A"/>
    <w:rsid w:val="006D67B7"/>
    <w:rsid w:val="006D68DD"/>
    <w:rsid w:val="006D76C9"/>
    <w:rsid w:val="006D7E45"/>
    <w:rsid w:val="006D7FEC"/>
    <w:rsid w:val="006E045D"/>
    <w:rsid w:val="006E0A6A"/>
    <w:rsid w:val="006E1CBB"/>
    <w:rsid w:val="006E1E3C"/>
    <w:rsid w:val="006E2667"/>
    <w:rsid w:val="006E6276"/>
    <w:rsid w:val="006E63FF"/>
    <w:rsid w:val="006E6854"/>
    <w:rsid w:val="006E6A80"/>
    <w:rsid w:val="006E7189"/>
    <w:rsid w:val="006F0183"/>
    <w:rsid w:val="006F1532"/>
    <w:rsid w:val="006F36D6"/>
    <w:rsid w:val="006F39C8"/>
    <w:rsid w:val="006F3E8E"/>
    <w:rsid w:val="006F4960"/>
    <w:rsid w:val="006F5227"/>
    <w:rsid w:val="006F652E"/>
    <w:rsid w:val="006F6C2B"/>
    <w:rsid w:val="006F749F"/>
    <w:rsid w:val="00700ECB"/>
    <w:rsid w:val="00701859"/>
    <w:rsid w:val="00702349"/>
    <w:rsid w:val="007028E2"/>
    <w:rsid w:val="00702A80"/>
    <w:rsid w:val="00702D10"/>
    <w:rsid w:val="007035B7"/>
    <w:rsid w:val="00703AAC"/>
    <w:rsid w:val="00704E76"/>
    <w:rsid w:val="00705D8A"/>
    <w:rsid w:val="00705E15"/>
    <w:rsid w:val="007066C9"/>
    <w:rsid w:val="00706AE1"/>
    <w:rsid w:val="00707101"/>
    <w:rsid w:val="00707635"/>
    <w:rsid w:val="007078AB"/>
    <w:rsid w:val="0070796D"/>
    <w:rsid w:val="00707C29"/>
    <w:rsid w:val="00710320"/>
    <w:rsid w:val="00711753"/>
    <w:rsid w:val="00711804"/>
    <w:rsid w:val="00712BF3"/>
    <w:rsid w:val="00712CDE"/>
    <w:rsid w:val="00712F2D"/>
    <w:rsid w:val="00716427"/>
    <w:rsid w:val="00717F90"/>
    <w:rsid w:val="007212D9"/>
    <w:rsid w:val="00721E35"/>
    <w:rsid w:val="007221DA"/>
    <w:rsid w:val="0072292C"/>
    <w:rsid w:val="00723830"/>
    <w:rsid w:val="00723847"/>
    <w:rsid w:val="00723882"/>
    <w:rsid w:val="00723E1A"/>
    <w:rsid w:val="00726F26"/>
    <w:rsid w:val="0072739A"/>
    <w:rsid w:val="00727DBA"/>
    <w:rsid w:val="00730DFC"/>
    <w:rsid w:val="0073132F"/>
    <w:rsid w:val="0073184F"/>
    <w:rsid w:val="007319BC"/>
    <w:rsid w:val="00731A69"/>
    <w:rsid w:val="00731FD4"/>
    <w:rsid w:val="00733BF6"/>
    <w:rsid w:val="00733DD0"/>
    <w:rsid w:val="0073433B"/>
    <w:rsid w:val="007345B3"/>
    <w:rsid w:val="00735109"/>
    <w:rsid w:val="00735260"/>
    <w:rsid w:val="0074148A"/>
    <w:rsid w:val="00741FF5"/>
    <w:rsid w:val="00742157"/>
    <w:rsid w:val="0074282D"/>
    <w:rsid w:val="00742D3C"/>
    <w:rsid w:val="00743858"/>
    <w:rsid w:val="007439F7"/>
    <w:rsid w:val="00744936"/>
    <w:rsid w:val="00745059"/>
    <w:rsid w:val="007454FD"/>
    <w:rsid w:val="007505D8"/>
    <w:rsid w:val="00751025"/>
    <w:rsid w:val="007512CE"/>
    <w:rsid w:val="00751672"/>
    <w:rsid w:val="0075192B"/>
    <w:rsid w:val="00751AF6"/>
    <w:rsid w:val="0075415E"/>
    <w:rsid w:val="00754342"/>
    <w:rsid w:val="00755100"/>
    <w:rsid w:val="00755147"/>
    <w:rsid w:val="00755DE2"/>
    <w:rsid w:val="00755E0D"/>
    <w:rsid w:val="007565F8"/>
    <w:rsid w:val="00757784"/>
    <w:rsid w:val="00760A76"/>
    <w:rsid w:val="007613DD"/>
    <w:rsid w:val="00761D56"/>
    <w:rsid w:val="007625E0"/>
    <w:rsid w:val="00762A17"/>
    <w:rsid w:val="00762A98"/>
    <w:rsid w:val="00763AD6"/>
    <w:rsid w:val="00763C02"/>
    <w:rsid w:val="00764624"/>
    <w:rsid w:val="00764700"/>
    <w:rsid w:val="0076522F"/>
    <w:rsid w:val="00766145"/>
    <w:rsid w:val="007669E9"/>
    <w:rsid w:val="00766F1A"/>
    <w:rsid w:val="00766F27"/>
    <w:rsid w:val="007701C7"/>
    <w:rsid w:val="00772A47"/>
    <w:rsid w:val="00772A95"/>
    <w:rsid w:val="00772D93"/>
    <w:rsid w:val="00772E57"/>
    <w:rsid w:val="007734CF"/>
    <w:rsid w:val="00774357"/>
    <w:rsid w:val="007744F9"/>
    <w:rsid w:val="0077628F"/>
    <w:rsid w:val="007762BB"/>
    <w:rsid w:val="00776F4F"/>
    <w:rsid w:val="007773E4"/>
    <w:rsid w:val="007776B3"/>
    <w:rsid w:val="00780254"/>
    <w:rsid w:val="007818D9"/>
    <w:rsid w:val="00781B04"/>
    <w:rsid w:val="00781B24"/>
    <w:rsid w:val="00782017"/>
    <w:rsid w:val="0078363C"/>
    <w:rsid w:val="00783788"/>
    <w:rsid w:val="0078390C"/>
    <w:rsid w:val="007849B7"/>
    <w:rsid w:val="00784A98"/>
    <w:rsid w:val="00785085"/>
    <w:rsid w:val="00786293"/>
    <w:rsid w:val="00786D0F"/>
    <w:rsid w:val="00790488"/>
    <w:rsid w:val="00792617"/>
    <w:rsid w:val="0079306E"/>
    <w:rsid w:val="00794547"/>
    <w:rsid w:val="007950B7"/>
    <w:rsid w:val="00795AF5"/>
    <w:rsid w:val="00795D58"/>
    <w:rsid w:val="007971BD"/>
    <w:rsid w:val="007A1707"/>
    <w:rsid w:val="007A195E"/>
    <w:rsid w:val="007A1BE4"/>
    <w:rsid w:val="007A2642"/>
    <w:rsid w:val="007A28DA"/>
    <w:rsid w:val="007A2D3D"/>
    <w:rsid w:val="007A38A8"/>
    <w:rsid w:val="007A3FA5"/>
    <w:rsid w:val="007A47C1"/>
    <w:rsid w:val="007A4C90"/>
    <w:rsid w:val="007A53EC"/>
    <w:rsid w:val="007A5EA1"/>
    <w:rsid w:val="007A6A2A"/>
    <w:rsid w:val="007A71B3"/>
    <w:rsid w:val="007A7DF3"/>
    <w:rsid w:val="007B0EC6"/>
    <w:rsid w:val="007B119A"/>
    <w:rsid w:val="007B18CB"/>
    <w:rsid w:val="007B1DE7"/>
    <w:rsid w:val="007B2791"/>
    <w:rsid w:val="007B30D7"/>
    <w:rsid w:val="007B377F"/>
    <w:rsid w:val="007B422C"/>
    <w:rsid w:val="007B512C"/>
    <w:rsid w:val="007B5876"/>
    <w:rsid w:val="007B5B49"/>
    <w:rsid w:val="007B5F68"/>
    <w:rsid w:val="007B65E7"/>
    <w:rsid w:val="007B6B88"/>
    <w:rsid w:val="007B74CF"/>
    <w:rsid w:val="007B791A"/>
    <w:rsid w:val="007B7F34"/>
    <w:rsid w:val="007C0538"/>
    <w:rsid w:val="007C0C22"/>
    <w:rsid w:val="007C229C"/>
    <w:rsid w:val="007C3077"/>
    <w:rsid w:val="007C3235"/>
    <w:rsid w:val="007C3249"/>
    <w:rsid w:val="007C3F00"/>
    <w:rsid w:val="007C47B7"/>
    <w:rsid w:val="007C4FF8"/>
    <w:rsid w:val="007C5211"/>
    <w:rsid w:val="007C5B59"/>
    <w:rsid w:val="007C61F6"/>
    <w:rsid w:val="007C62C8"/>
    <w:rsid w:val="007C68A1"/>
    <w:rsid w:val="007C6AEA"/>
    <w:rsid w:val="007D11E6"/>
    <w:rsid w:val="007D1FD2"/>
    <w:rsid w:val="007D2719"/>
    <w:rsid w:val="007D2F5D"/>
    <w:rsid w:val="007D34A3"/>
    <w:rsid w:val="007D3AE5"/>
    <w:rsid w:val="007D464B"/>
    <w:rsid w:val="007D4848"/>
    <w:rsid w:val="007D5A5A"/>
    <w:rsid w:val="007D635A"/>
    <w:rsid w:val="007D6AFA"/>
    <w:rsid w:val="007D6DB9"/>
    <w:rsid w:val="007D7025"/>
    <w:rsid w:val="007D7034"/>
    <w:rsid w:val="007D71F1"/>
    <w:rsid w:val="007D7586"/>
    <w:rsid w:val="007D7697"/>
    <w:rsid w:val="007D799D"/>
    <w:rsid w:val="007E1EDC"/>
    <w:rsid w:val="007E2238"/>
    <w:rsid w:val="007E44FB"/>
    <w:rsid w:val="007E4B8F"/>
    <w:rsid w:val="007E4CFE"/>
    <w:rsid w:val="007E6E2E"/>
    <w:rsid w:val="007E7EB2"/>
    <w:rsid w:val="007F15A2"/>
    <w:rsid w:val="007F16CE"/>
    <w:rsid w:val="007F2494"/>
    <w:rsid w:val="007F2787"/>
    <w:rsid w:val="007F353F"/>
    <w:rsid w:val="007F3CC8"/>
    <w:rsid w:val="007F44AF"/>
    <w:rsid w:val="007F4D05"/>
    <w:rsid w:val="007F4EC4"/>
    <w:rsid w:val="007F58D0"/>
    <w:rsid w:val="007F6021"/>
    <w:rsid w:val="007F654C"/>
    <w:rsid w:val="007F6C7B"/>
    <w:rsid w:val="007F6E7F"/>
    <w:rsid w:val="007F6F11"/>
    <w:rsid w:val="00800E60"/>
    <w:rsid w:val="008018AE"/>
    <w:rsid w:val="008018CC"/>
    <w:rsid w:val="00801D9E"/>
    <w:rsid w:val="008021A4"/>
    <w:rsid w:val="00802A6E"/>
    <w:rsid w:val="00803663"/>
    <w:rsid w:val="00803786"/>
    <w:rsid w:val="00803A22"/>
    <w:rsid w:val="00804DDB"/>
    <w:rsid w:val="0080770C"/>
    <w:rsid w:val="00807C00"/>
    <w:rsid w:val="008102DE"/>
    <w:rsid w:val="00810542"/>
    <w:rsid w:val="00810A44"/>
    <w:rsid w:val="00811050"/>
    <w:rsid w:val="00811236"/>
    <w:rsid w:val="00811871"/>
    <w:rsid w:val="00811F5A"/>
    <w:rsid w:val="00813310"/>
    <w:rsid w:val="00813B9C"/>
    <w:rsid w:val="00814198"/>
    <w:rsid w:val="00815033"/>
    <w:rsid w:val="00815248"/>
    <w:rsid w:val="00815626"/>
    <w:rsid w:val="00816003"/>
    <w:rsid w:val="0081608A"/>
    <w:rsid w:val="00816D5E"/>
    <w:rsid w:val="00817114"/>
    <w:rsid w:val="008179DE"/>
    <w:rsid w:val="00817CE2"/>
    <w:rsid w:val="00817F1A"/>
    <w:rsid w:val="00820376"/>
    <w:rsid w:val="00820738"/>
    <w:rsid w:val="0082092E"/>
    <w:rsid w:val="00820B40"/>
    <w:rsid w:val="0082139E"/>
    <w:rsid w:val="00822545"/>
    <w:rsid w:val="00822E8D"/>
    <w:rsid w:val="00822FEA"/>
    <w:rsid w:val="00823291"/>
    <w:rsid w:val="00823A3C"/>
    <w:rsid w:val="00824742"/>
    <w:rsid w:val="00825CB6"/>
    <w:rsid w:val="00831D21"/>
    <w:rsid w:val="00832609"/>
    <w:rsid w:val="00832E8F"/>
    <w:rsid w:val="00832E98"/>
    <w:rsid w:val="00833224"/>
    <w:rsid w:val="00833700"/>
    <w:rsid w:val="00833A65"/>
    <w:rsid w:val="00833AB7"/>
    <w:rsid w:val="0083483B"/>
    <w:rsid w:val="00835642"/>
    <w:rsid w:val="00835FE6"/>
    <w:rsid w:val="00837D63"/>
    <w:rsid w:val="00837F45"/>
    <w:rsid w:val="0084051A"/>
    <w:rsid w:val="00840788"/>
    <w:rsid w:val="00840F4E"/>
    <w:rsid w:val="00840F4F"/>
    <w:rsid w:val="0084180B"/>
    <w:rsid w:val="008424BD"/>
    <w:rsid w:val="00842A0F"/>
    <w:rsid w:val="00843ADC"/>
    <w:rsid w:val="0084416E"/>
    <w:rsid w:val="00844B5A"/>
    <w:rsid w:val="008451FE"/>
    <w:rsid w:val="0084634D"/>
    <w:rsid w:val="00846834"/>
    <w:rsid w:val="00847ABA"/>
    <w:rsid w:val="00847F7F"/>
    <w:rsid w:val="00850031"/>
    <w:rsid w:val="0085019B"/>
    <w:rsid w:val="008503CD"/>
    <w:rsid w:val="008517F9"/>
    <w:rsid w:val="00852C06"/>
    <w:rsid w:val="00853B5D"/>
    <w:rsid w:val="00853E77"/>
    <w:rsid w:val="00854177"/>
    <w:rsid w:val="0085443A"/>
    <w:rsid w:val="008549C7"/>
    <w:rsid w:val="00854E69"/>
    <w:rsid w:val="0085520E"/>
    <w:rsid w:val="00855908"/>
    <w:rsid w:val="00856156"/>
    <w:rsid w:val="00856E15"/>
    <w:rsid w:val="00857770"/>
    <w:rsid w:val="0086189D"/>
    <w:rsid w:val="00862D0D"/>
    <w:rsid w:val="00862F16"/>
    <w:rsid w:val="00863051"/>
    <w:rsid w:val="008633D4"/>
    <w:rsid w:val="00863A7E"/>
    <w:rsid w:val="00865131"/>
    <w:rsid w:val="0086535A"/>
    <w:rsid w:val="00865486"/>
    <w:rsid w:val="00865EE0"/>
    <w:rsid w:val="00867276"/>
    <w:rsid w:val="0086733C"/>
    <w:rsid w:val="00867890"/>
    <w:rsid w:val="0086797E"/>
    <w:rsid w:val="00867B5D"/>
    <w:rsid w:val="00870152"/>
    <w:rsid w:val="0087037C"/>
    <w:rsid w:val="008708F9"/>
    <w:rsid w:val="00871A89"/>
    <w:rsid w:val="00871D0C"/>
    <w:rsid w:val="00872B7C"/>
    <w:rsid w:val="00873E46"/>
    <w:rsid w:val="008749AC"/>
    <w:rsid w:val="00874C65"/>
    <w:rsid w:val="00874E1C"/>
    <w:rsid w:val="0087527A"/>
    <w:rsid w:val="00875FD0"/>
    <w:rsid w:val="00876839"/>
    <w:rsid w:val="008801B9"/>
    <w:rsid w:val="0088069D"/>
    <w:rsid w:val="008823CE"/>
    <w:rsid w:val="00882A54"/>
    <w:rsid w:val="00882E85"/>
    <w:rsid w:val="0088352E"/>
    <w:rsid w:val="0088422F"/>
    <w:rsid w:val="008848CC"/>
    <w:rsid w:val="00884C05"/>
    <w:rsid w:val="00886856"/>
    <w:rsid w:val="00887759"/>
    <w:rsid w:val="008877C8"/>
    <w:rsid w:val="00890046"/>
    <w:rsid w:val="00890409"/>
    <w:rsid w:val="008924EA"/>
    <w:rsid w:val="00893D01"/>
    <w:rsid w:val="00894AEE"/>
    <w:rsid w:val="00895D65"/>
    <w:rsid w:val="0089631B"/>
    <w:rsid w:val="00897569"/>
    <w:rsid w:val="00897A70"/>
    <w:rsid w:val="00897E48"/>
    <w:rsid w:val="00897ED2"/>
    <w:rsid w:val="008A0B0F"/>
    <w:rsid w:val="008A0B82"/>
    <w:rsid w:val="008A0B8D"/>
    <w:rsid w:val="008A105B"/>
    <w:rsid w:val="008A1217"/>
    <w:rsid w:val="008A1373"/>
    <w:rsid w:val="008A2751"/>
    <w:rsid w:val="008A2FED"/>
    <w:rsid w:val="008A3170"/>
    <w:rsid w:val="008A44FB"/>
    <w:rsid w:val="008A4EE1"/>
    <w:rsid w:val="008A5763"/>
    <w:rsid w:val="008A5C02"/>
    <w:rsid w:val="008B07D2"/>
    <w:rsid w:val="008B0B4D"/>
    <w:rsid w:val="008B0F60"/>
    <w:rsid w:val="008B23B6"/>
    <w:rsid w:val="008B2E5F"/>
    <w:rsid w:val="008B2F8E"/>
    <w:rsid w:val="008B3A6E"/>
    <w:rsid w:val="008B46D1"/>
    <w:rsid w:val="008B4792"/>
    <w:rsid w:val="008B610E"/>
    <w:rsid w:val="008B65AE"/>
    <w:rsid w:val="008B6660"/>
    <w:rsid w:val="008B77FB"/>
    <w:rsid w:val="008B7BB7"/>
    <w:rsid w:val="008C05C3"/>
    <w:rsid w:val="008C559C"/>
    <w:rsid w:val="008C5849"/>
    <w:rsid w:val="008C5D73"/>
    <w:rsid w:val="008C61B1"/>
    <w:rsid w:val="008C7B2E"/>
    <w:rsid w:val="008C7B41"/>
    <w:rsid w:val="008C7C8F"/>
    <w:rsid w:val="008D0146"/>
    <w:rsid w:val="008D0629"/>
    <w:rsid w:val="008D09F0"/>
    <w:rsid w:val="008D0C1C"/>
    <w:rsid w:val="008D0C3A"/>
    <w:rsid w:val="008D0E5D"/>
    <w:rsid w:val="008D1C3E"/>
    <w:rsid w:val="008D1DD5"/>
    <w:rsid w:val="008D2224"/>
    <w:rsid w:val="008D3573"/>
    <w:rsid w:val="008D39A7"/>
    <w:rsid w:val="008D606B"/>
    <w:rsid w:val="008D62BA"/>
    <w:rsid w:val="008D6AD0"/>
    <w:rsid w:val="008D7741"/>
    <w:rsid w:val="008D7DC1"/>
    <w:rsid w:val="008D7E61"/>
    <w:rsid w:val="008E0285"/>
    <w:rsid w:val="008E05FB"/>
    <w:rsid w:val="008E0A9E"/>
    <w:rsid w:val="008E3809"/>
    <w:rsid w:val="008E3EFF"/>
    <w:rsid w:val="008E3F58"/>
    <w:rsid w:val="008E4CA7"/>
    <w:rsid w:val="008E53F3"/>
    <w:rsid w:val="008E569C"/>
    <w:rsid w:val="008E6895"/>
    <w:rsid w:val="008E7079"/>
    <w:rsid w:val="008E79E2"/>
    <w:rsid w:val="008E79F6"/>
    <w:rsid w:val="008F0547"/>
    <w:rsid w:val="008F0B35"/>
    <w:rsid w:val="008F12A2"/>
    <w:rsid w:val="008F1A5F"/>
    <w:rsid w:val="008F23AC"/>
    <w:rsid w:val="008F2DA8"/>
    <w:rsid w:val="008F2EDE"/>
    <w:rsid w:val="008F2F6B"/>
    <w:rsid w:val="008F453A"/>
    <w:rsid w:val="008F51D8"/>
    <w:rsid w:val="008F7199"/>
    <w:rsid w:val="008F71B4"/>
    <w:rsid w:val="008F73CF"/>
    <w:rsid w:val="008F7484"/>
    <w:rsid w:val="008F74DC"/>
    <w:rsid w:val="008F7533"/>
    <w:rsid w:val="00900256"/>
    <w:rsid w:val="009006F1"/>
    <w:rsid w:val="0090148C"/>
    <w:rsid w:val="0090286E"/>
    <w:rsid w:val="00904FCF"/>
    <w:rsid w:val="0090594A"/>
    <w:rsid w:val="0090621A"/>
    <w:rsid w:val="00906EE1"/>
    <w:rsid w:val="00907434"/>
    <w:rsid w:val="0090790B"/>
    <w:rsid w:val="009115EA"/>
    <w:rsid w:val="0091178D"/>
    <w:rsid w:val="00911945"/>
    <w:rsid w:val="00911B2D"/>
    <w:rsid w:val="00911E8A"/>
    <w:rsid w:val="00911FD1"/>
    <w:rsid w:val="009126DD"/>
    <w:rsid w:val="00912A5E"/>
    <w:rsid w:val="00913192"/>
    <w:rsid w:val="00913808"/>
    <w:rsid w:val="00914691"/>
    <w:rsid w:val="0091607D"/>
    <w:rsid w:val="009168E3"/>
    <w:rsid w:val="00916F5D"/>
    <w:rsid w:val="00917366"/>
    <w:rsid w:val="00917FCE"/>
    <w:rsid w:val="00920503"/>
    <w:rsid w:val="00920841"/>
    <w:rsid w:val="00921859"/>
    <w:rsid w:val="00921E38"/>
    <w:rsid w:val="00922B6F"/>
    <w:rsid w:val="00923169"/>
    <w:rsid w:val="00923968"/>
    <w:rsid w:val="009265A3"/>
    <w:rsid w:val="0092705E"/>
    <w:rsid w:val="00927277"/>
    <w:rsid w:val="00927552"/>
    <w:rsid w:val="00927B12"/>
    <w:rsid w:val="00931272"/>
    <w:rsid w:val="009313C9"/>
    <w:rsid w:val="00933250"/>
    <w:rsid w:val="00933C7B"/>
    <w:rsid w:val="00933F05"/>
    <w:rsid w:val="0093411F"/>
    <w:rsid w:val="0093501C"/>
    <w:rsid w:val="009373DB"/>
    <w:rsid w:val="0093757D"/>
    <w:rsid w:val="00937709"/>
    <w:rsid w:val="00937994"/>
    <w:rsid w:val="0094022B"/>
    <w:rsid w:val="0094060A"/>
    <w:rsid w:val="00940B0D"/>
    <w:rsid w:val="00940EC3"/>
    <w:rsid w:val="00941021"/>
    <w:rsid w:val="00941D97"/>
    <w:rsid w:val="00943B80"/>
    <w:rsid w:val="00944576"/>
    <w:rsid w:val="0094485D"/>
    <w:rsid w:val="00944A84"/>
    <w:rsid w:val="00945DA4"/>
    <w:rsid w:val="009463F5"/>
    <w:rsid w:val="009472DF"/>
    <w:rsid w:val="00947325"/>
    <w:rsid w:val="00952CD6"/>
    <w:rsid w:val="009532EA"/>
    <w:rsid w:val="009533EC"/>
    <w:rsid w:val="00953D0E"/>
    <w:rsid w:val="00953D1A"/>
    <w:rsid w:val="00953EEF"/>
    <w:rsid w:val="00954C9F"/>
    <w:rsid w:val="00956BF1"/>
    <w:rsid w:val="00957572"/>
    <w:rsid w:val="00957612"/>
    <w:rsid w:val="00957D84"/>
    <w:rsid w:val="0096077A"/>
    <w:rsid w:val="00960EFC"/>
    <w:rsid w:val="00962766"/>
    <w:rsid w:val="009638B3"/>
    <w:rsid w:val="00963BC4"/>
    <w:rsid w:val="00964265"/>
    <w:rsid w:val="00965055"/>
    <w:rsid w:val="009672D0"/>
    <w:rsid w:val="00970274"/>
    <w:rsid w:val="009709FE"/>
    <w:rsid w:val="00970E61"/>
    <w:rsid w:val="00971574"/>
    <w:rsid w:val="00972411"/>
    <w:rsid w:val="00972B3F"/>
    <w:rsid w:val="00973366"/>
    <w:rsid w:val="00973CBC"/>
    <w:rsid w:val="00973E8F"/>
    <w:rsid w:val="009741D8"/>
    <w:rsid w:val="00974E4F"/>
    <w:rsid w:val="00976556"/>
    <w:rsid w:val="009766CC"/>
    <w:rsid w:val="00976955"/>
    <w:rsid w:val="0098079B"/>
    <w:rsid w:val="00980853"/>
    <w:rsid w:val="009815D9"/>
    <w:rsid w:val="0098211C"/>
    <w:rsid w:val="00982F96"/>
    <w:rsid w:val="00983BBD"/>
    <w:rsid w:val="0098401F"/>
    <w:rsid w:val="009846D1"/>
    <w:rsid w:val="00985698"/>
    <w:rsid w:val="00985A8E"/>
    <w:rsid w:val="00985C44"/>
    <w:rsid w:val="009860F1"/>
    <w:rsid w:val="009862AA"/>
    <w:rsid w:val="009863E0"/>
    <w:rsid w:val="00987CE1"/>
    <w:rsid w:val="00990769"/>
    <w:rsid w:val="00991885"/>
    <w:rsid w:val="009918D2"/>
    <w:rsid w:val="00992459"/>
    <w:rsid w:val="0099277B"/>
    <w:rsid w:val="00992D3E"/>
    <w:rsid w:val="00993AC1"/>
    <w:rsid w:val="009943CF"/>
    <w:rsid w:val="00994601"/>
    <w:rsid w:val="00994896"/>
    <w:rsid w:val="0099642D"/>
    <w:rsid w:val="009966DD"/>
    <w:rsid w:val="00996A10"/>
    <w:rsid w:val="00996DBB"/>
    <w:rsid w:val="00997352"/>
    <w:rsid w:val="009975C0"/>
    <w:rsid w:val="00997702"/>
    <w:rsid w:val="009A038D"/>
    <w:rsid w:val="009A05FF"/>
    <w:rsid w:val="009A1DBA"/>
    <w:rsid w:val="009A1F3B"/>
    <w:rsid w:val="009A27E7"/>
    <w:rsid w:val="009A2CC4"/>
    <w:rsid w:val="009A37CC"/>
    <w:rsid w:val="009A4B35"/>
    <w:rsid w:val="009A4DC2"/>
    <w:rsid w:val="009A58BF"/>
    <w:rsid w:val="009A5980"/>
    <w:rsid w:val="009A5AA6"/>
    <w:rsid w:val="009A7B2B"/>
    <w:rsid w:val="009B0FD2"/>
    <w:rsid w:val="009B1578"/>
    <w:rsid w:val="009B4069"/>
    <w:rsid w:val="009B52D1"/>
    <w:rsid w:val="009B5355"/>
    <w:rsid w:val="009B79A8"/>
    <w:rsid w:val="009C091E"/>
    <w:rsid w:val="009C179A"/>
    <w:rsid w:val="009C1AAD"/>
    <w:rsid w:val="009C2049"/>
    <w:rsid w:val="009C2113"/>
    <w:rsid w:val="009C224A"/>
    <w:rsid w:val="009C278C"/>
    <w:rsid w:val="009C2ECF"/>
    <w:rsid w:val="009C3047"/>
    <w:rsid w:val="009C4606"/>
    <w:rsid w:val="009C5548"/>
    <w:rsid w:val="009C5C3D"/>
    <w:rsid w:val="009C5C50"/>
    <w:rsid w:val="009C68F6"/>
    <w:rsid w:val="009C74F4"/>
    <w:rsid w:val="009C7AF9"/>
    <w:rsid w:val="009D06B7"/>
    <w:rsid w:val="009D0E1D"/>
    <w:rsid w:val="009D131A"/>
    <w:rsid w:val="009D29AD"/>
    <w:rsid w:val="009D3AE7"/>
    <w:rsid w:val="009D4054"/>
    <w:rsid w:val="009D4A99"/>
    <w:rsid w:val="009D5FD2"/>
    <w:rsid w:val="009D65E4"/>
    <w:rsid w:val="009D755E"/>
    <w:rsid w:val="009E1307"/>
    <w:rsid w:val="009E38D8"/>
    <w:rsid w:val="009E63D0"/>
    <w:rsid w:val="009E66F7"/>
    <w:rsid w:val="009E6A96"/>
    <w:rsid w:val="009F0596"/>
    <w:rsid w:val="009F0AD0"/>
    <w:rsid w:val="009F1156"/>
    <w:rsid w:val="009F2C53"/>
    <w:rsid w:val="009F36ED"/>
    <w:rsid w:val="009F3FE9"/>
    <w:rsid w:val="009F515B"/>
    <w:rsid w:val="009F5270"/>
    <w:rsid w:val="009F65AF"/>
    <w:rsid w:val="009F682F"/>
    <w:rsid w:val="009F72DC"/>
    <w:rsid w:val="009F7754"/>
    <w:rsid w:val="00A00371"/>
    <w:rsid w:val="00A009B6"/>
    <w:rsid w:val="00A01057"/>
    <w:rsid w:val="00A016BE"/>
    <w:rsid w:val="00A03D5D"/>
    <w:rsid w:val="00A04800"/>
    <w:rsid w:val="00A04E8C"/>
    <w:rsid w:val="00A0581C"/>
    <w:rsid w:val="00A05B87"/>
    <w:rsid w:val="00A066C9"/>
    <w:rsid w:val="00A074E9"/>
    <w:rsid w:val="00A0757E"/>
    <w:rsid w:val="00A10757"/>
    <w:rsid w:val="00A109CE"/>
    <w:rsid w:val="00A10BB8"/>
    <w:rsid w:val="00A10C2F"/>
    <w:rsid w:val="00A10F89"/>
    <w:rsid w:val="00A121DF"/>
    <w:rsid w:val="00A12D42"/>
    <w:rsid w:val="00A1318E"/>
    <w:rsid w:val="00A13816"/>
    <w:rsid w:val="00A139AD"/>
    <w:rsid w:val="00A1460F"/>
    <w:rsid w:val="00A16BEA"/>
    <w:rsid w:val="00A179A4"/>
    <w:rsid w:val="00A208C2"/>
    <w:rsid w:val="00A209F3"/>
    <w:rsid w:val="00A219B6"/>
    <w:rsid w:val="00A223F7"/>
    <w:rsid w:val="00A23161"/>
    <w:rsid w:val="00A23343"/>
    <w:rsid w:val="00A236F1"/>
    <w:rsid w:val="00A245D9"/>
    <w:rsid w:val="00A250A1"/>
    <w:rsid w:val="00A25399"/>
    <w:rsid w:val="00A26E0A"/>
    <w:rsid w:val="00A26EBF"/>
    <w:rsid w:val="00A271B0"/>
    <w:rsid w:val="00A272D6"/>
    <w:rsid w:val="00A31220"/>
    <w:rsid w:val="00A313D7"/>
    <w:rsid w:val="00A31B3F"/>
    <w:rsid w:val="00A31D4A"/>
    <w:rsid w:val="00A33AAA"/>
    <w:rsid w:val="00A343EB"/>
    <w:rsid w:val="00A34DDF"/>
    <w:rsid w:val="00A36143"/>
    <w:rsid w:val="00A36939"/>
    <w:rsid w:val="00A369C2"/>
    <w:rsid w:val="00A36CCD"/>
    <w:rsid w:val="00A372C9"/>
    <w:rsid w:val="00A40360"/>
    <w:rsid w:val="00A40C7E"/>
    <w:rsid w:val="00A40D3E"/>
    <w:rsid w:val="00A41364"/>
    <w:rsid w:val="00A41DB6"/>
    <w:rsid w:val="00A41E12"/>
    <w:rsid w:val="00A4460E"/>
    <w:rsid w:val="00A45AF4"/>
    <w:rsid w:val="00A45FF5"/>
    <w:rsid w:val="00A47F72"/>
    <w:rsid w:val="00A50219"/>
    <w:rsid w:val="00A513C0"/>
    <w:rsid w:val="00A518E1"/>
    <w:rsid w:val="00A519E9"/>
    <w:rsid w:val="00A52538"/>
    <w:rsid w:val="00A535B0"/>
    <w:rsid w:val="00A5468C"/>
    <w:rsid w:val="00A55378"/>
    <w:rsid w:val="00A5550D"/>
    <w:rsid w:val="00A565D2"/>
    <w:rsid w:val="00A566AA"/>
    <w:rsid w:val="00A5675E"/>
    <w:rsid w:val="00A568A8"/>
    <w:rsid w:val="00A57677"/>
    <w:rsid w:val="00A61499"/>
    <w:rsid w:val="00A62A88"/>
    <w:rsid w:val="00A62F6B"/>
    <w:rsid w:val="00A64991"/>
    <w:rsid w:val="00A64C99"/>
    <w:rsid w:val="00A657BC"/>
    <w:rsid w:val="00A6609F"/>
    <w:rsid w:val="00A67EE3"/>
    <w:rsid w:val="00A7039A"/>
    <w:rsid w:val="00A703AA"/>
    <w:rsid w:val="00A70654"/>
    <w:rsid w:val="00A707C7"/>
    <w:rsid w:val="00A7129D"/>
    <w:rsid w:val="00A71D85"/>
    <w:rsid w:val="00A725E4"/>
    <w:rsid w:val="00A72893"/>
    <w:rsid w:val="00A72D3C"/>
    <w:rsid w:val="00A748C1"/>
    <w:rsid w:val="00A755E7"/>
    <w:rsid w:val="00A75D29"/>
    <w:rsid w:val="00A75F15"/>
    <w:rsid w:val="00A769C6"/>
    <w:rsid w:val="00A772DD"/>
    <w:rsid w:val="00A77F3D"/>
    <w:rsid w:val="00A802A0"/>
    <w:rsid w:val="00A8034C"/>
    <w:rsid w:val="00A80A09"/>
    <w:rsid w:val="00A8265B"/>
    <w:rsid w:val="00A8331C"/>
    <w:rsid w:val="00A83632"/>
    <w:rsid w:val="00A8483D"/>
    <w:rsid w:val="00A86175"/>
    <w:rsid w:val="00A863A6"/>
    <w:rsid w:val="00A90355"/>
    <w:rsid w:val="00A919E4"/>
    <w:rsid w:val="00A91A4D"/>
    <w:rsid w:val="00A92A64"/>
    <w:rsid w:val="00A93643"/>
    <w:rsid w:val="00A93D19"/>
    <w:rsid w:val="00A93E4B"/>
    <w:rsid w:val="00A93F34"/>
    <w:rsid w:val="00A9570F"/>
    <w:rsid w:val="00A95F74"/>
    <w:rsid w:val="00A97299"/>
    <w:rsid w:val="00A974A2"/>
    <w:rsid w:val="00A97F16"/>
    <w:rsid w:val="00AA0251"/>
    <w:rsid w:val="00AA0690"/>
    <w:rsid w:val="00AA0DDF"/>
    <w:rsid w:val="00AA1838"/>
    <w:rsid w:val="00AA3725"/>
    <w:rsid w:val="00AA45F7"/>
    <w:rsid w:val="00AA4D16"/>
    <w:rsid w:val="00AA57F8"/>
    <w:rsid w:val="00AA5AFD"/>
    <w:rsid w:val="00AA686C"/>
    <w:rsid w:val="00AA6D40"/>
    <w:rsid w:val="00AA6DF6"/>
    <w:rsid w:val="00AA770A"/>
    <w:rsid w:val="00AB0566"/>
    <w:rsid w:val="00AB2289"/>
    <w:rsid w:val="00AB31EB"/>
    <w:rsid w:val="00AB4A5E"/>
    <w:rsid w:val="00AB4E2D"/>
    <w:rsid w:val="00AB5C78"/>
    <w:rsid w:val="00AB7287"/>
    <w:rsid w:val="00AB79FE"/>
    <w:rsid w:val="00AC2B0A"/>
    <w:rsid w:val="00AC3AE4"/>
    <w:rsid w:val="00AC3FA3"/>
    <w:rsid w:val="00AC45C3"/>
    <w:rsid w:val="00AC474A"/>
    <w:rsid w:val="00AC489D"/>
    <w:rsid w:val="00AC4B37"/>
    <w:rsid w:val="00AC4C2D"/>
    <w:rsid w:val="00AC6169"/>
    <w:rsid w:val="00AC6ACE"/>
    <w:rsid w:val="00AC7945"/>
    <w:rsid w:val="00AC7965"/>
    <w:rsid w:val="00AD06CF"/>
    <w:rsid w:val="00AD0D8D"/>
    <w:rsid w:val="00AD0E52"/>
    <w:rsid w:val="00AD12B9"/>
    <w:rsid w:val="00AD2B91"/>
    <w:rsid w:val="00AD37F4"/>
    <w:rsid w:val="00AD3860"/>
    <w:rsid w:val="00AD4AEC"/>
    <w:rsid w:val="00AD5798"/>
    <w:rsid w:val="00AD5BAE"/>
    <w:rsid w:val="00AD71B7"/>
    <w:rsid w:val="00AE0359"/>
    <w:rsid w:val="00AE09A6"/>
    <w:rsid w:val="00AE0D00"/>
    <w:rsid w:val="00AE1063"/>
    <w:rsid w:val="00AE357F"/>
    <w:rsid w:val="00AE3A59"/>
    <w:rsid w:val="00AE48EB"/>
    <w:rsid w:val="00AE4A34"/>
    <w:rsid w:val="00AE5DB3"/>
    <w:rsid w:val="00AE5DB8"/>
    <w:rsid w:val="00AE5F60"/>
    <w:rsid w:val="00AE6116"/>
    <w:rsid w:val="00AE6C33"/>
    <w:rsid w:val="00AF1D68"/>
    <w:rsid w:val="00AF223C"/>
    <w:rsid w:val="00AF24F2"/>
    <w:rsid w:val="00AF3745"/>
    <w:rsid w:val="00AF47A5"/>
    <w:rsid w:val="00AF55A5"/>
    <w:rsid w:val="00AF5AF8"/>
    <w:rsid w:val="00AF63FF"/>
    <w:rsid w:val="00AF68E1"/>
    <w:rsid w:val="00B00400"/>
    <w:rsid w:val="00B00787"/>
    <w:rsid w:val="00B00E9B"/>
    <w:rsid w:val="00B01D22"/>
    <w:rsid w:val="00B02845"/>
    <w:rsid w:val="00B02F7D"/>
    <w:rsid w:val="00B03CA1"/>
    <w:rsid w:val="00B03F4F"/>
    <w:rsid w:val="00B04354"/>
    <w:rsid w:val="00B065D6"/>
    <w:rsid w:val="00B10120"/>
    <w:rsid w:val="00B103E8"/>
    <w:rsid w:val="00B110EC"/>
    <w:rsid w:val="00B11D19"/>
    <w:rsid w:val="00B12067"/>
    <w:rsid w:val="00B12407"/>
    <w:rsid w:val="00B124BD"/>
    <w:rsid w:val="00B12923"/>
    <w:rsid w:val="00B129B3"/>
    <w:rsid w:val="00B12F25"/>
    <w:rsid w:val="00B130AC"/>
    <w:rsid w:val="00B132FF"/>
    <w:rsid w:val="00B13E5F"/>
    <w:rsid w:val="00B13E65"/>
    <w:rsid w:val="00B14333"/>
    <w:rsid w:val="00B14651"/>
    <w:rsid w:val="00B155EC"/>
    <w:rsid w:val="00B158DA"/>
    <w:rsid w:val="00B16D4B"/>
    <w:rsid w:val="00B16E84"/>
    <w:rsid w:val="00B2079B"/>
    <w:rsid w:val="00B22560"/>
    <w:rsid w:val="00B225A3"/>
    <w:rsid w:val="00B226E4"/>
    <w:rsid w:val="00B2333D"/>
    <w:rsid w:val="00B23717"/>
    <w:rsid w:val="00B23992"/>
    <w:rsid w:val="00B25AE9"/>
    <w:rsid w:val="00B25F61"/>
    <w:rsid w:val="00B2665A"/>
    <w:rsid w:val="00B278B7"/>
    <w:rsid w:val="00B27DA6"/>
    <w:rsid w:val="00B27E60"/>
    <w:rsid w:val="00B27FB8"/>
    <w:rsid w:val="00B30346"/>
    <w:rsid w:val="00B3100C"/>
    <w:rsid w:val="00B31FAE"/>
    <w:rsid w:val="00B33C4F"/>
    <w:rsid w:val="00B33D2D"/>
    <w:rsid w:val="00B33E24"/>
    <w:rsid w:val="00B33F15"/>
    <w:rsid w:val="00B347B3"/>
    <w:rsid w:val="00B35B0F"/>
    <w:rsid w:val="00B35BC2"/>
    <w:rsid w:val="00B36DA9"/>
    <w:rsid w:val="00B36E66"/>
    <w:rsid w:val="00B37E1E"/>
    <w:rsid w:val="00B40AE9"/>
    <w:rsid w:val="00B413A0"/>
    <w:rsid w:val="00B418AF"/>
    <w:rsid w:val="00B41FFC"/>
    <w:rsid w:val="00B43279"/>
    <w:rsid w:val="00B43C6B"/>
    <w:rsid w:val="00B43D9D"/>
    <w:rsid w:val="00B44C92"/>
    <w:rsid w:val="00B4743B"/>
    <w:rsid w:val="00B50CBD"/>
    <w:rsid w:val="00B51037"/>
    <w:rsid w:val="00B513BB"/>
    <w:rsid w:val="00B522B1"/>
    <w:rsid w:val="00B5359F"/>
    <w:rsid w:val="00B53F1D"/>
    <w:rsid w:val="00B54B0E"/>
    <w:rsid w:val="00B551BF"/>
    <w:rsid w:val="00B55783"/>
    <w:rsid w:val="00B55AA1"/>
    <w:rsid w:val="00B55B8C"/>
    <w:rsid w:val="00B55BF7"/>
    <w:rsid w:val="00B57A6E"/>
    <w:rsid w:val="00B57DD5"/>
    <w:rsid w:val="00B61322"/>
    <w:rsid w:val="00B62986"/>
    <w:rsid w:val="00B62A4D"/>
    <w:rsid w:val="00B6362C"/>
    <w:rsid w:val="00B64634"/>
    <w:rsid w:val="00B6495C"/>
    <w:rsid w:val="00B64E80"/>
    <w:rsid w:val="00B6515B"/>
    <w:rsid w:val="00B65427"/>
    <w:rsid w:val="00B6546D"/>
    <w:rsid w:val="00B65C76"/>
    <w:rsid w:val="00B67063"/>
    <w:rsid w:val="00B67171"/>
    <w:rsid w:val="00B70898"/>
    <w:rsid w:val="00B718DB"/>
    <w:rsid w:val="00B71D97"/>
    <w:rsid w:val="00B74045"/>
    <w:rsid w:val="00B74474"/>
    <w:rsid w:val="00B74964"/>
    <w:rsid w:val="00B7581A"/>
    <w:rsid w:val="00B75DF1"/>
    <w:rsid w:val="00B772F0"/>
    <w:rsid w:val="00B77419"/>
    <w:rsid w:val="00B77A14"/>
    <w:rsid w:val="00B77A1A"/>
    <w:rsid w:val="00B77AC7"/>
    <w:rsid w:val="00B807DE"/>
    <w:rsid w:val="00B813EB"/>
    <w:rsid w:val="00B82CB6"/>
    <w:rsid w:val="00B83241"/>
    <w:rsid w:val="00B85556"/>
    <w:rsid w:val="00B873A1"/>
    <w:rsid w:val="00B87C6A"/>
    <w:rsid w:val="00B87CB7"/>
    <w:rsid w:val="00B90AEB"/>
    <w:rsid w:val="00B90DD9"/>
    <w:rsid w:val="00B91E0A"/>
    <w:rsid w:val="00B92475"/>
    <w:rsid w:val="00B92491"/>
    <w:rsid w:val="00B92991"/>
    <w:rsid w:val="00B94393"/>
    <w:rsid w:val="00B948BE"/>
    <w:rsid w:val="00B95FFD"/>
    <w:rsid w:val="00B9682B"/>
    <w:rsid w:val="00B96AD3"/>
    <w:rsid w:val="00B96F4F"/>
    <w:rsid w:val="00B970E5"/>
    <w:rsid w:val="00B9728C"/>
    <w:rsid w:val="00B972EB"/>
    <w:rsid w:val="00B975B5"/>
    <w:rsid w:val="00B9761C"/>
    <w:rsid w:val="00BA0B2C"/>
    <w:rsid w:val="00BA1272"/>
    <w:rsid w:val="00BA24F0"/>
    <w:rsid w:val="00BA27D9"/>
    <w:rsid w:val="00BA343A"/>
    <w:rsid w:val="00BA3955"/>
    <w:rsid w:val="00BA43E1"/>
    <w:rsid w:val="00BA4F88"/>
    <w:rsid w:val="00BA5579"/>
    <w:rsid w:val="00BA56C4"/>
    <w:rsid w:val="00BB0014"/>
    <w:rsid w:val="00BB1C3E"/>
    <w:rsid w:val="00BB1DA2"/>
    <w:rsid w:val="00BB2208"/>
    <w:rsid w:val="00BB3EBD"/>
    <w:rsid w:val="00BB4948"/>
    <w:rsid w:val="00BB4E5C"/>
    <w:rsid w:val="00BB4F5B"/>
    <w:rsid w:val="00BB5023"/>
    <w:rsid w:val="00BB6AC8"/>
    <w:rsid w:val="00BB6F24"/>
    <w:rsid w:val="00BC1085"/>
    <w:rsid w:val="00BC17C9"/>
    <w:rsid w:val="00BC2BF9"/>
    <w:rsid w:val="00BC2FF4"/>
    <w:rsid w:val="00BC3A3C"/>
    <w:rsid w:val="00BC3BA5"/>
    <w:rsid w:val="00BC4738"/>
    <w:rsid w:val="00BC54B7"/>
    <w:rsid w:val="00BC56C6"/>
    <w:rsid w:val="00BC57FA"/>
    <w:rsid w:val="00BC6309"/>
    <w:rsid w:val="00BD149B"/>
    <w:rsid w:val="00BD14B8"/>
    <w:rsid w:val="00BD1C5C"/>
    <w:rsid w:val="00BD2625"/>
    <w:rsid w:val="00BD28F9"/>
    <w:rsid w:val="00BD301E"/>
    <w:rsid w:val="00BD3628"/>
    <w:rsid w:val="00BD411D"/>
    <w:rsid w:val="00BD4390"/>
    <w:rsid w:val="00BD442D"/>
    <w:rsid w:val="00BD461E"/>
    <w:rsid w:val="00BD55A8"/>
    <w:rsid w:val="00BD685E"/>
    <w:rsid w:val="00BE0F82"/>
    <w:rsid w:val="00BE1159"/>
    <w:rsid w:val="00BE1468"/>
    <w:rsid w:val="00BE2173"/>
    <w:rsid w:val="00BE2975"/>
    <w:rsid w:val="00BE3ABA"/>
    <w:rsid w:val="00BE49A8"/>
    <w:rsid w:val="00BE49D0"/>
    <w:rsid w:val="00BE4E6F"/>
    <w:rsid w:val="00BE5349"/>
    <w:rsid w:val="00BE5515"/>
    <w:rsid w:val="00BE5984"/>
    <w:rsid w:val="00BE6324"/>
    <w:rsid w:val="00BE75D9"/>
    <w:rsid w:val="00BE7E8B"/>
    <w:rsid w:val="00BF05D6"/>
    <w:rsid w:val="00BF12FC"/>
    <w:rsid w:val="00BF1368"/>
    <w:rsid w:val="00BF149A"/>
    <w:rsid w:val="00BF2110"/>
    <w:rsid w:val="00BF2A3D"/>
    <w:rsid w:val="00BF2FFF"/>
    <w:rsid w:val="00BF353D"/>
    <w:rsid w:val="00BF3FDA"/>
    <w:rsid w:val="00BF4C9B"/>
    <w:rsid w:val="00BF5DFA"/>
    <w:rsid w:val="00BF7550"/>
    <w:rsid w:val="00BF78E6"/>
    <w:rsid w:val="00C0046E"/>
    <w:rsid w:val="00C009EF"/>
    <w:rsid w:val="00C011A1"/>
    <w:rsid w:val="00C017F5"/>
    <w:rsid w:val="00C01D46"/>
    <w:rsid w:val="00C026C3"/>
    <w:rsid w:val="00C02D55"/>
    <w:rsid w:val="00C03542"/>
    <w:rsid w:val="00C03D37"/>
    <w:rsid w:val="00C05164"/>
    <w:rsid w:val="00C05418"/>
    <w:rsid w:val="00C06F1E"/>
    <w:rsid w:val="00C070B5"/>
    <w:rsid w:val="00C0730A"/>
    <w:rsid w:val="00C07535"/>
    <w:rsid w:val="00C07C3F"/>
    <w:rsid w:val="00C10774"/>
    <w:rsid w:val="00C12149"/>
    <w:rsid w:val="00C12EC4"/>
    <w:rsid w:val="00C12FFC"/>
    <w:rsid w:val="00C1485C"/>
    <w:rsid w:val="00C14B64"/>
    <w:rsid w:val="00C152B0"/>
    <w:rsid w:val="00C157C2"/>
    <w:rsid w:val="00C15CD7"/>
    <w:rsid w:val="00C16594"/>
    <w:rsid w:val="00C16E8D"/>
    <w:rsid w:val="00C16F27"/>
    <w:rsid w:val="00C20B3D"/>
    <w:rsid w:val="00C215F6"/>
    <w:rsid w:val="00C22BAB"/>
    <w:rsid w:val="00C22E5E"/>
    <w:rsid w:val="00C23BC6"/>
    <w:rsid w:val="00C242A1"/>
    <w:rsid w:val="00C2480B"/>
    <w:rsid w:val="00C252FB"/>
    <w:rsid w:val="00C262D3"/>
    <w:rsid w:val="00C2667E"/>
    <w:rsid w:val="00C26B15"/>
    <w:rsid w:val="00C27FBE"/>
    <w:rsid w:val="00C3015A"/>
    <w:rsid w:val="00C30411"/>
    <w:rsid w:val="00C30E97"/>
    <w:rsid w:val="00C313FC"/>
    <w:rsid w:val="00C3250B"/>
    <w:rsid w:val="00C329CD"/>
    <w:rsid w:val="00C32D7D"/>
    <w:rsid w:val="00C32DDA"/>
    <w:rsid w:val="00C33065"/>
    <w:rsid w:val="00C34015"/>
    <w:rsid w:val="00C34138"/>
    <w:rsid w:val="00C34773"/>
    <w:rsid w:val="00C34982"/>
    <w:rsid w:val="00C35855"/>
    <w:rsid w:val="00C35B43"/>
    <w:rsid w:val="00C3602B"/>
    <w:rsid w:val="00C36A87"/>
    <w:rsid w:val="00C37C5F"/>
    <w:rsid w:val="00C40207"/>
    <w:rsid w:val="00C40C01"/>
    <w:rsid w:val="00C411D6"/>
    <w:rsid w:val="00C4164D"/>
    <w:rsid w:val="00C417DA"/>
    <w:rsid w:val="00C424C7"/>
    <w:rsid w:val="00C4412D"/>
    <w:rsid w:val="00C44FC3"/>
    <w:rsid w:val="00C45B64"/>
    <w:rsid w:val="00C45DDB"/>
    <w:rsid w:val="00C46EA0"/>
    <w:rsid w:val="00C47EB5"/>
    <w:rsid w:val="00C5070A"/>
    <w:rsid w:val="00C52134"/>
    <w:rsid w:val="00C528F8"/>
    <w:rsid w:val="00C54573"/>
    <w:rsid w:val="00C54D3E"/>
    <w:rsid w:val="00C55174"/>
    <w:rsid w:val="00C5525A"/>
    <w:rsid w:val="00C557A4"/>
    <w:rsid w:val="00C5580F"/>
    <w:rsid w:val="00C55C46"/>
    <w:rsid w:val="00C56D81"/>
    <w:rsid w:val="00C60013"/>
    <w:rsid w:val="00C619F0"/>
    <w:rsid w:val="00C6247F"/>
    <w:rsid w:val="00C62876"/>
    <w:rsid w:val="00C62B92"/>
    <w:rsid w:val="00C6318D"/>
    <w:rsid w:val="00C642AF"/>
    <w:rsid w:val="00C64D34"/>
    <w:rsid w:val="00C65D34"/>
    <w:rsid w:val="00C65ECD"/>
    <w:rsid w:val="00C66A8E"/>
    <w:rsid w:val="00C67A2D"/>
    <w:rsid w:val="00C67C9F"/>
    <w:rsid w:val="00C70A83"/>
    <w:rsid w:val="00C70ED0"/>
    <w:rsid w:val="00C71580"/>
    <w:rsid w:val="00C72705"/>
    <w:rsid w:val="00C734D0"/>
    <w:rsid w:val="00C74763"/>
    <w:rsid w:val="00C74AAA"/>
    <w:rsid w:val="00C75807"/>
    <w:rsid w:val="00C75B07"/>
    <w:rsid w:val="00C76205"/>
    <w:rsid w:val="00C7652A"/>
    <w:rsid w:val="00C77C51"/>
    <w:rsid w:val="00C80B91"/>
    <w:rsid w:val="00C815E1"/>
    <w:rsid w:val="00C8243F"/>
    <w:rsid w:val="00C82CE6"/>
    <w:rsid w:val="00C82E83"/>
    <w:rsid w:val="00C832D9"/>
    <w:rsid w:val="00C83841"/>
    <w:rsid w:val="00C83D39"/>
    <w:rsid w:val="00C83ED6"/>
    <w:rsid w:val="00C844AE"/>
    <w:rsid w:val="00C84A58"/>
    <w:rsid w:val="00C84A73"/>
    <w:rsid w:val="00C85719"/>
    <w:rsid w:val="00C85A7A"/>
    <w:rsid w:val="00C86177"/>
    <w:rsid w:val="00C863F3"/>
    <w:rsid w:val="00C867FE"/>
    <w:rsid w:val="00C8741F"/>
    <w:rsid w:val="00C8794C"/>
    <w:rsid w:val="00C87DA1"/>
    <w:rsid w:val="00C908D4"/>
    <w:rsid w:val="00C9110A"/>
    <w:rsid w:val="00C9164F"/>
    <w:rsid w:val="00C9184C"/>
    <w:rsid w:val="00C91A26"/>
    <w:rsid w:val="00C91AAE"/>
    <w:rsid w:val="00C924B9"/>
    <w:rsid w:val="00C92D4F"/>
    <w:rsid w:val="00C93B48"/>
    <w:rsid w:val="00C9417F"/>
    <w:rsid w:val="00C94573"/>
    <w:rsid w:val="00C956B8"/>
    <w:rsid w:val="00C964D6"/>
    <w:rsid w:val="00C97056"/>
    <w:rsid w:val="00C9706C"/>
    <w:rsid w:val="00C9725C"/>
    <w:rsid w:val="00C97B62"/>
    <w:rsid w:val="00C97CCA"/>
    <w:rsid w:val="00CA006F"/>
    <w:rsid w:val="00CA0BD8"/>
    <w:rsid w:val="00CA1236"/>
    <w:rsid w:val="00CA1813"/>
    <w:rsid w:val="00CA19A4"/>
    <w:rsid w:val="00CA25F2"/>
    <w:rsid w:val="00CA30AC"/>
    <w:rsid w:val="00CA4967"/>
    <w:rsid w:val="00CA4C71"/>
    <w:rsid w:val="00CA4CCB"/>
    <w:rsid w:val="00CA5AC8"/>
    <w:rsid w:val="00CA6497"/>
    <w:rsid w:val="00CA6AE2"/>
    <w:rsid w:val="00CA78F2"/>
    <w:rsid w:val="00CA7FD7"/>
    <w:rsid w:val="00CB12F4"/>
    <w:rsid w:val="00CB207A"/>
    <w:rsid w:val="00CB23B8"/>
    <w:rsid w:val="00CB327B"/>
    <w:rsid w:val="00CB37DE"/>
    <w:rsid w:val="00CB4344"/>
    <w:rsid w:val="00CB48D4"/>
    <w:rsid w:val="00CB502C"/>
    <w:rsid w:val="00CB5533"/>
    <w:rsid w:val="00CB7529"/>
    <w:rsid w:val="00CB78B0"/>
    <w:rsid w:val="00CC029B"/>
    <w:rsid w:val="00CC1BF0"/>
    <w:rsid w:val="00CC1CBC"/>
    <w:rsid w:val="00CC23BA"/>
    <w:rsid w:val="00CC278F"/>
    <w:rsid w:val="00CC2B28"/>
    <w:rsid w:val="00CC2F39"/>
    <w:rsid w:val="00CC3C31"/>
    <w:rsid w:val="00CC42DA"/>
    <w:rsid w:val="00CC5246"/>
    <w:rsid w:val="00CC7FC2"/>
    <w:rsid w:val="00CD0E34"/>
    <w:rsid w:val="00CD141B"/>
    <w:rsid w:val="00CD1EF0"/>
    <w:rsid w:val="00CD231E"/>
    <w:rsid w:val="00CD2F75"/>
    <w:rsid w:val="00CD3133"/>
    <w:rsid w:val="00CD4DC1"/>
    <w:rsid w:val="00CD516C"/>
    <w:rsid w:val="00CD5A28"/>
    <w:rsid w:val="00CD67C6"/>
    <w:rsid w:val="00CD7268"/>
    <w:rsid w:val="00CE1258"/>
    <w:rsid w:val="00CE2079"/>
    <w:rsid w:val="00CE259C"/>
    <w:rsid w:val="00CE2FB7"/>
    <w:rsid w:val="00CE4E49"/>
    <w:rsid w:val="00CE5F24"/>
    <w:rsid w:val="00CE616D"/>
    <w:rsid w:val="00CE6382"/>
    <w:rsid w:val="00CE734E"/>
    <w:rsid w:val="00CF2115"/>
    <w:rsid w:val="00CF3860"/>
    <w:rsid w:val="00CF3B7F"/>
    <w:rsid w:val="00CF3D15"/>
    <w:rsid w:val="00CF3E3B"/>
    <w:rsid w:val="00CF44F6"/>
    <w:rsid w:val="00CF49A8"/>
    <w:rsid w:val="00CF6E7D"/>
    <w:rsid w:val="00CF6E9D"/>
    <w:rsid w:val="00CF764C"/>
    <w:rsid w:val="00D00346"/>
    <w:rsid w:val="00D0196C"/>
    <w:rsid w:val="00D02C05"/>
    <w:rsid w:val="00D03007"/>
    <w:rsid w:val="00D030BC"/>
    <w:rsid w:val="00D0354B"/>
    <w:rsid w:val="00D03D7E"/>
    <w:rsid w:val="00D03EF8"/>
    <w:rsid w:val="00D04F5B"/>
    <w:rsid w:val="00D05BDD"/>
    <w:rsid w:val="00D06371"/>
    <w:rsid w:val="00D06A05"/>
    <w:rsid w:val="00D10474"/>
    <w:rsid w:val="00D11D5A"/>
    <w:rsid w:val="00D1235C"/>
    <w:rsid w:val="00D1258B"/>
    <w:rsid w:val="00D12B83"/>
    <w:rsid w:val="00D12BDF"/>
    <w:rsid w:val="00D12C13"/>
    <w:rsid w:val="00D1398C"/>
    <w:rsid w:val="00D14DFE"/>
    <w:rsid w:val="00D14FAC"/>
    <w:rsid w:val="00D15B53"/>
    <w:rsid w:val="00D15BF9"/>
    <w:rsid w:val="00D16122"/>
    <w:rsid w:val="00D16393"/>
    <w:rsid w:val="00D16599"/>
    <w:rsid w:val="00D1666F"/>
    <w:rsid w:val="00D17590"/>
    <w:rsid w:val="00D17CDE"/>
    <w:rsid w:val="00D20014"/>
    <w:rsid w:val="00D205DB"/>
    <w:rsid w:val="00D20C2A"/>
    <w:rsid w:val="00D21AB8"/>
    <w:rsid w:val="00D21C15"/>
    <w:rsid w:val="00D21F10"/>
    <w:rsid w:val="00D222E9"/>
    <w:rsid w:val="00D22C87"/>
    <w:rsid w:val="00D2357E"/>
    <w:rsid w:val="00D24CF9"/>
    <w:rsid w:val="00D25294"/>
    <w:rsid w:val="00D258D7"/>
    <w:rsid w:val="00D26458"/>
    <w:rsid w:val="00D2794B"/>
    <w:rsid w:val="00D30D66"/>
    <w:rsid w:val="00D30E66"/>
    <w:rsid w:val="00D310D3"/>
    <w:rsid w:val="00D314B0"/>
    <w:rsid w:val="00D325B9"/>
    <w:rsid w:val="00D33669"/>
    <w:rsid w:val="00D343D2"/>
    <w:rsid w:val="00D360CA"/>
    <w:rsid w:val="00D36B96"/>
    <w:rsid w:val="00D36BCF"/>
    <w:rsid w:val="00D36E97"/>
    <w:rsid w:val="00D36EB5"/>
    <w:rsid w:val="00D3721D"/>
    <w:rsid w:val="00D40486"/>
    <w:rsid w:val="00D40674"/>
    <w:rsid w:val="00D41DF3"/>
    <w:rsid w:val="00D42003"/>
    <w:rsid w:val="00D4425C"/>
    <w:rsid w:val="00D44D2B"/>
    <w:rsid w:val="00D459FC"/>
    <w:rsid w:val="00D45B8C"/>
    <w:rsid w:val="00D46460"/>
    <w:rsid w:val="00D46461"/>
    <w:rsid w:val="00D46E39"/>
    <w:rsid w:val="00D47D3F"/>
    <w:rsid w:val="00D50C5C"/>
    <w:rsid w:val="00D5161D"/>
    <w:rsid w:val="00D51D10"/>
    <w:rsid w:val="00D51E03"/>
    <w:rsid w:val="00D52A2D"/>
    <w:rsid w:val="00D52BA2"/>
    <w:rsid w:val="00D535CB"/>
    <w:rsid w:val="00D54244"/>
    <w:rsid w:val="00D573AC"/>
    <w:rsid w:val="00D5763C"/>
    <w:rsid w:val="00D57D30"/>
    <w:rsid w:val="00D57F82"/>
    <w:rsid w:val="00D60574"/>
    <w:rsid w:val="00D60D26"/>
    <w:rsid w:val="00D61166"/>
    <w:rsid w:val="00D636D7"/>
    <w:rsid w:val="00D6484F"/>
    <w:rsid w:val="00D648D3"/>
    <w:rsid w:val="00D656D2"/>
    <w:rsid w:val="00D65960"/>
    <w:rsid w:val="00D65EE9"/>
    <w:rsid w:val="00D65F0B"/>
    <w:rsid w:val="00D6686D"/>
    <w:rsid w:val="00D66D03"/>
    <w:rsid w:val="00D67B7E"/>
    <w:rsid w:val="00D70C71"/>
    <w:rsid w:val="00D71DA6"/>
    <w:rsid w:val="00D722B8"/>
    <w:rsid w:val="00D732E4"/>
    <w:rsid w:val="00D74040"/>
    <w:rsid w:val="00D74232"/>
    <w:rsid w:val="00D7434B"/>
    <w:rsid w:val="00D7449A"/>
    <w:rsid w:val="00D75984"/>
    <w:rsid w:val="00D7632C"/>
    <w:rsid w:val="00D76F97"/>
    <w:rsid w:val="00D77526"/>
    <w:rsid w:val="00D77CDE"/>
    <w:rsid w:val="00D8093E"/>
    <w:rsid w:val="00D81412"/>
    <w:rsid w:val="00D81789"/>
    <w:rsid w:val="00D81BC4"/>
    <w:rsid w:val="00D81C0C"/>
    <w:rsid w:val="00D83139"/>
    <w:rsid w:val="00D837EC"/>
    <w:rsid w:val="00D84EAE"/>
    <w:rsid w:val="00D8562E"/>
    <w:rsid w:val="00D86154"/>
    <w:rsid w:val="00D86FFC"/>
    <w:rsid w:val="00D87A24"/>
    <w:rsid w:val="00D87E5C"/>
    <w:rsid w:val="00D906ED"/>
    <w:rsid w:val="00D92CB9"/>
    <w:rsid w:val="00D9361C"/>
    <w:rsid w:val="00D944A0"/>
    <w:rsid w:val="00D944DD"/>
    <w:rsid w:val="00D9521E"/>
    <w:rsid w:val="00D961B3"/>
    <w:rsid w:val="00D96A72"/>
    <w:rsid w:val="00D96AE7"/>
    <w:rsid w:val="00D972EF"/>
    <w:rsid w:val="00D97579"/>
    <w:rsid w:val="00D97CE7"/>
    <w:rsid w:val="00DA0262"/>
    <w:rsid w:val="00DA04F5"/>
    <w:rsid w:val="00DA12D1"/>
    <w:rsid w:val="00DA1F23"/>
    <w:rsid w:val="00DA2588"/>
    <w:rsid w:val="00DA2854"/>
    <w:rsid w:val="00DA2B10"/>
    <w:rsid w:val="00DA363F"/>
    <w:rsid w:val="00DA41CF"/>
    <w:rsid w:val="00DA4B1F"/>
    <w:rsid w:val="00DA50E0"/>
    <w:rsid w:val="00DA5657"/>
    <w:rsid w:val="00DA7151"/>
    <w:rsid w:val="00DA7568"/>
    <w:rsid w:val="00DB0EE2"/>
    <w:rsid w:val="00DB452A"/>
    <w:rsid w:val="00DB4845"/>
    <w:rsid w:val="00DB4A52"/>
    <w:rsid w:val="00DB4D28"/>
    <w:rsid w:val="00DB58A9"/>
    <w:rsid w:val="00DB6189"/>
    <w:rsid w:val="00DB7193"/>
    <w:rsid w:val="00DB7336"/>
    <w:rsid w:val="00DB7BC1"/>
    <w:rsid w:val="00DC0A5B"/>
    <w:rsid w:val="00DC0C58"/>
    <w:rsid w:val="00DC242A"/>
    <w:rsid w:val="00DC3F2F"/>
    <w:rsid w:val="00DC46B4"/>
    <w:rsid w:val="00DC4C0D"/>
    <w:rsid w:val="00DC6BA0"/>
    <w:rsid w:val="00DC7CA3"/>
    <w:rsid w:val="00DD0D0F"/>
    <w:rsid w:val="00DD1B66"/>
    <w:rsid w:val="00DD2221"/>
    <w:rsid w:val="00DD2783"/>
    <w:rsid w:val="00DD3B4A"/>
    <w:rsid w:val="00DD7473"/>
    <w:rsid w:val="00DE1CF9"/>
    <w:rsid w:val="00DE1F49"/>
    <w:rsid w:val="00DE252C"/>
    <w:rsid w:val="00DE31B8"/>
    <w:rsid w:val="00DE32C1"/>
    <w:rsid w:val="00DE3EA7"/>
    <w:rsid w:val="00DE4121"/>
    <w:rsid w:val="00DE42C8"/>
    <w:rsid w:val="00DE4387"/>
    <w:rsid w:val="00DE4D18"/>
    <w:rsid w:val="00DE5253"/>
    <w:rsid w:val="00DE5551"/>
    <w:rsid w:val="00DE616A"/>
    <w:rsid w:val="00DE687C"/>
    <w:rsid w:val="00DF0016"/>
    <w:rsid w:val="00DF005A"/>
    <w:rsid w:val="00DF0DA0"/>
    <w:rsid w:val="00DF18C5"/>
    <w:rsid w:val="00DF1B1A"/>
    <w:rsid w:val="00DF1DBF"/>
    <w:rsid w:val="00DF1F20"/>
    <w:rsid w:val="00DF209A"/>
    <w:rsid w:val="00DF20E8"/>
    <w:rsid w:val="00DF236D"/>
    <w:rsid w:val="00DF2AC8"/>
    <w:rsid w:val="00DF2F69"/>
    <w:rsid w:val="00DF3B65"/>
    <w:rsid w:val="00DF4290"/>
    <w:rsid w:val="00DF44DA"/>
    <w:rsid w:val="00DF4577"/>
    <w:rsid w:val="00DF4D52"/>
    <w:rsid w:val="00DF4FB4"/>
    <w:rsid w:val="00DF50EA"/>
    <w:rsid w:val="00DF559A"/>
    <w:rsid w:val="00DF60B4"/>
    <w:rsid w:val="00DF691E"/>
    <w:rsid w:val="00DF7161"/>
    <w:rsid w:val="00DF750F"/>
    <w:rsid w:val="00E014E1"/>
    <w:rsid w:val="00E0191F"/>
    <w:rsid w:val="00E02148"/>
    <w:rsid w:val="00E02360"/>
    <w:rsid w:val="00E026BE"/>
    <w:rsid w:val="00E03322"/>
    <w:rsid w:val="00E03700"/>
    <w:rsid w:val="00E03982"/>
    <w:rsid w:val="00E03C44"/>
    <w:rsid w:val="00E03FDC"/>
    <w:rsid w:val="00E04AFE"/>
    <w:rsid w:val="00E04BD9"/>
    <w:rsid w:val="00E04D16"/>
    <w:rsid w:val="00E04E1C"/>
    <w:rsid w:val="00E05553"/>
    <w:rsid w:val="00E06537"/>
    <w:rsid w:val="00E06B68"/>
    <w:rsid w:val="00E070F0"/>
    <w:rsid w:val="00E07207"/>
    <w:rsid w:val="00E10647"/>
    <w:rsid w:val="00E1241A"/>
    <w:rsid w:val="00E1261E"/>
    <w:rsid w:val="00E13873"/>
    <w:rsid w:val="00E13B71"/>
    <w:rsid w:val="00E1412C"/>
    <w:rsid w:val="00E1522A"/>
    <w:rsid w:val="00E168BF"/>
    <w:rsid w:val="00E17810"/>
    <w:rsid w:val="00E17D7E"/>
    <w:rsid w:val="00E20741"/>
    <w:rsid w:val="00E210FD"/>
    <w:rsid w:val="00E23371"/>
    <w:rsid w:val="00E2343C"/>
    <w:rsid w:val="00E24933"/>
    <w:rsid w:val="00E26823"/>
    <w:rsid w:val="00E26FB3"/>
    <w:rsid w:val="00E277E0"/>
    <w:rsid w:val="00E30133"/>
    <w:rsid w:val="00E303C0"/>
    <w:rsid w:val="00E30462"/>
    <w:rsid w:val="00E30E2E"/>
    <w:rsid w:val="00E31856"/>
    <w:rsid w:val="00E340F9"/>
    <w:rsid w:val="00E346B1"/>
    <w:rsid w:val="00E370FD"/>
    <w:rsid w:val="00E37373"/>
    <w:rsid w:val="00E406B0"/>
    <w:rsid w:val="00E40855"/>
    <w:rsid w:val="00E4102E"/>
    <w:rsid w:val="00E42AAD"/>
    <w:rsid w:val="00E437D1"/>
    <w:rsid w:val="00E444D7"/>
    <w:rsid w:val="00E44D58"/>
    <w:rsid w:val="00E454F8"/>
    <w:rsid w:val="00E46100"/>
    <w:rsid w:val="00E464C4"/>
    <w:rsid w:val="00E465FA"/>
    <w:rsid w:val="00E4681E"/>
    <w:rsid w:val="00E4701A"/>
    <w:rsid w:val="00E479EA"/>
    <w:rsid w:val="00E47A8C"/>
    <w:rsid w:val="00E47AEC"/>
    <w:rsid w:val="00E50C69"/>
    <w:rsid w:val="00E52573"/>
    <w:rsid w:val="00E52A8C"/>
    <w:rsid w:val="00E52A94"/>
    <w:rsid w:val="00E53979"/>
    <w:rsid w:val="00E5464E"/>
    <w:rsid w:val="00E54D77"/>
    <w:rsid w:val="00E553AA"/>
    <w:rsid w:val="00E553B1"/>
    <w:rsid w:val="00E56543"/>
    <w:rsid w:val="00E5660A"/>
    <w:rsid w:val="00E57C4C"/>
    <w:rsid w:val="00E606F1"/>
    <w:rsid w:val="00E6071A"/>
    <w:rsid w:val="00E618C0"/>
    <w:rsid w:val="00E61C1A"/>
    <w:rsid w:val="00E61C9D"/>
    <w:rsid w:val="00E628FE"/>
    <w:rsid w:val="00E633D7"/>
    <w:rsid w:val="00E6385F"/>
    <w:rsid w:val="00E63A26"/>
    <w:rsid w:val="00E6409F"/>
    <w:rsid w:val="00E64659"/>
    <w:rsid w:val="00E646D6"/>
    <w:rsid w:val="00E65361"/>
    <w:rsid w:val="00E6540D"/>
    <w:rsid w:val="00E654CA"/>
    <w:rsid w:val="00E6560A"/>
    <w:rsid w:val="00E658CE"/>
    <w:rsid w:val="00E65A06"/>
    <w:rsid w:val="00E66226"/>
    <w:rsid w:val="00E664B2"/>
    <w:rsid w:val="00E665DE"/>
    <w:rsid w:val="00E667AB"/>
    <w:rsid w:val="00E66DC8"/>
    <w:rsid w:val="00E67B5C"/>
    <w:rsid w:val="00E67F3D"/>
    <w:rsid w:val="00E708F8"/>
    <w:rsid w:val="00E7146D"/>
    <w:rsid w:val="00E71A65"/>
    <w:rsid w:val="00E71CFD"/>
    <w:rsid w:val="00E734CC"/>
    <w:rsid w:val="00E73502"/>
    <w:rsid w:val="00E74DB6"/>
    <w:rsid w:val="00E763D0"/>
    <w:rsid w:val="00E76EA3"/>
    <w:rsid w:val="00E76F8C"/>
    <w:rsid w:val="00E80842"/>
    <w:rsid w:val="00E81010"/>
    <w:rsid w:val="00E81B35"/>
    <w:rsid w:val="00E81D94"/>
    <w:rsid w:val="00E8280C"/>
    <w:rsid w:val="00E82C06"/>
    <w:rsid w:val="00E83809"/>
    <w:rsid w:val="00E842B8"/>
    <w:rsid w:val="00E843B4"/>
    <w:rsid w:val="00E84CF7"/>
    <w:rsid w:val="00E861CB"/>
    <w:rsid w:val="00E875DD"/>
    <w:rsid w:val="00E90E12"/>
    <w:rsid w:val="00E91001"/>
    <w:rsid w:val="00E91891"/>
    <w:rsid w:val="00E91B55"/>
    <w:rsid w:val="00E91FAE"/>
    <w:rsid w:val="00E92793"/>
    <w:rsid w:val="00E9283C"/>
    <w:rsid w:val="00E93E1F"/>
    <w:rsid w:val="00E943D1"/>
    <w:rsid w:val="00E965F4"/>
    <w:rsid w:val="00E96A0D"/>
    <w:rsid w:val="00E96B97"/>
    <w:rsid w:val="00E97403"/>
    <w:rsid w:val="00E97A5E"/>
    <w:rsid w:val="00E97D82"/>
    <w:rsid w:val="00E97FAE"/>
    <w:rsid w:val="00EA0BB1"/>
    <w:rsid w:val="00EA1257"/>
    <w:rsid w:val="00EA13E8"/>
    <w:rsid w:val="00EA1519"/>
    <w:rsid w:val="00EA2523"/>
    <w:rsid w:val="00EA26C1"/>
    <w:rsid w:val="00EA2DA5"/>
    <w:rsid w:val="00EA3857"/>
    <w:rsid w:val="00EA4A44"/>
    <w:rsid w:val="00EA4E0F"/>
    <w:rsid w:val="00EA5932"/>
    <w:rsid w:val="00EA5C42"/>
    <w:rsid w:val="00EA638A"/>
    <w:rsid w:val="00EA654F"/>
    <w:rsid w:val="00EA66C8"/>
    <w:rsid w:val="00EB096A"/>
    <w:rsid w:val="00EB0998"/>
    <w:rsid w:val="00EB0C48"/>
    <w:rsid w:val="00EB1500"/>
    <w:rsid w:val="00EB171E"/>
    <w:rsid w:val="00EB1943"/>
    <w:rsid w:val="00EB244C"/>
    <w:rsid w:val="00EB2BF3"/>
    <w:rsid w:val="00EB2E68"/>
    <w:rsid w:val="00EB30B7"/>
    <w:rsid w:val="00EB3452"/>
    <w:rsid w:val="00EB4AD2"/>
    <w:rsid w:val="00EB518A"/>
    <w:rsid w:val="00EB5FBF"/>
    <w:rsid w:val="00EB6AC3"/>
    <w:rsid w:val="00EB6D21"/>
    <w:rsid w:val="00EB700C"/>
    <w:rsid w:val="00EB762F"/>
    <w:rsid w:val="00EB7D5D"/>
    <w:rsid w:val="00EC0BD8"/>
    <w:rsid w:val="00EC1316"/>
    <w:rsid w:val="00EC143C"/>
    <w:rsid w:val="00EC1552"/>
    <w:rsid w:val="00EC28C5"/>
    <w:rsid w:val="00EC2E32"/>
    <w:rsid w:val="00EC3A0A"/>
    <w:rsid w:val="00EC3F81"/>
    <w:rsid w:val="00EC585A"/>
    <w:rsid w:val="00EC59A3"/>
    <w:rsid w:val="00EC62D9"/>
    <w:rsid w:val="00EC6887"/>
    <w:rsid w:val="00ED11D7"/>
    <w:rsid w:val="00ED1A8E"/>
    <w:rsid w:val="00ED2154"/>
    <w:rsid w:val="00ED22AD"/>
    <w:rsid w:val="00ED3181"/>
    <w:rsid w:val="00ED3F9D"/>
    <w:rsid w:val="00ED472C"/>
    <w:rsid w:val="00ED4984"/>
    <w:rsid w:val="00ED4D40"/>
    <w:rsid w:val="00ED50A9"/>
    <w:rsid w:val="00ED568B"/>
    <w:rsid w:val="00ED5D71"/>
    <w:rsid w:val="00ED5F36"/>
    <w:rsid w:val="00ED762C"/>
    <w:rsid w:val="00ED7732"/>
    <w:rsid w:val="00EE04B6"/>
    <w:rsid w:val="00EE0EAF"/>
    <w:rsid w:val="00EE278B"/>
    <w:rsid w:val="00EE28BB"/>
    <w:rsid w:val="00EE37ED"/>
    <w:rsid w:val="00EE4A45"/>
    <w:rsid w:val="00EE5504"/>
    <w:rsid w:val="00EE6A12"/>
    <w:rsid w:val="00EE6C70"/>
    <w:rsid w:val="00EE7749"/>
    <w:rsid w:val="00EE7B81"/>
    <w:rsid w:val="00EE7D3E"/>
    <w:rsid w:val="00EF0A46"/>
    <w:rsid w:val="00EF1F6C"/>
    <w:rsid w:val="00EF3209"/>
    <w:rsid w:val="00EF325C"/>
    <w:rsid w:val="00EF39D9"/>
    <w:rsid w:val="00EF3BC1"/>
    <w:rsid w:val="00EF4B71"/>
    <w:rsid w:val="00EF6DAD"/>
    <w:rsid w:val="00F00178"/>
    <w:rsid w:val="00F00376"/>
    <w:rsid w:val="00F010E1"/>
    <w:rsid w:val="00F0168A"/>
    <w:rsid w:val="00F02A76"/>
    <w:rsid w:val="00F02B7F"/>
    <w:rsid w:val="00F03C4C"/>
    <w:rsid w:val="00F03F9B"/>
    <w:rsid w:val="00F04137"/>
    <w:rsid w:val="00F047DF"/>
    <w:rsid w:val="00F05128"/>
    <w:rsid w:val="00F1068F"/>
    <w:rsid w:val="00F10C7E"/>
    <w:rsid w:val="00F11068"/>
    <w:rsid w:val="00F1137E"/>
    <w:rsid w:val="00F1156C"/>
    <w:rsid w:val="00F11714"/>
    <w:rsid w:val="00F1199E"/>
    <w:rsid w:val="00F12475"/>
    <w:rsid w:val="00F12AFE"/>
    <w:rsid w:val="00F12EBE"/>
    <w:rsid w:val="00F1318F"/>
    <w:rsid w:val="00F1354C"/>
    <w:rsid w:val="00F13813"/>
    <w:rsid w:val="00F1463C"/>
    <w:rsid w:val="00F15964"/>
    <w:rsid w:val="00F16AC3"/>
    <w:rsid w:val="00F202DC"/>
    <w:rsid w:val="00F23D6D"/>
    <w:rsid w:val="00F240D5"/>
    <w:rsid w:val="00F247EF"/>
    <w:rsid w:val="00F24923"/>
    <w:rsid w:val="00F2673A"/>
    <w:rsid w:val="00F27FD0"/>
    <w:rsid w:val="00F30440"/>
    <w:rsid w:val="00F30502"/>
    <w:rsid w:val="00F31036"/>
    <w:rsid w:val="00F322EB"/>
    <w:rsid w:val="00F32D87"/>
    <w:rsid w:val="00F32EF9"/>
    <w:rsid w:val="00F33ED5"/>
    <w:rsid w:val="00F34520"/>
    <w:rsid w:val="00F34F83"/>
    <w:rsid w:val="00F3577F"/>
    <w:rsid w:val="00F35EB7"/>
    <w:rsid w:val="00F360F5"/>
    <w:rsid w:val="00F3610E"/>
    <w:rsid w:val="00F368E3"/>
    <w:rsid w:val="00F36987"/>
    <w:rsid w:val="00F36D7A"/>
    <w:rsid w:val="00F37151"/>
    <w:rsid w:val="00F37322"/>
    <w:rsid w:val="00F4369A"/>
    <w:rsid w:val="00F4394B"/>
    <w:rsid w:val="00F44C7D"/>
    <w:rsid w:val="00F44D7E"/>
    <w:rsid w:val="00F45295"/>
    <w:rsid w:val="00F45DEF"/>
    <w:rsid w:val="00F462FB"/>
    <w:rsid w:val="00F46506"/>
    <w:rsid w:val="00F479C1"/>
    <w:rsid w:val="00F47B7D"/>
    <w:rsid w:val="00F47EE0"/>
    <w:rsid w:val="00F5026E"/>
    <w:rsid w:val="00F515F8"/>
    <w:rsid w:val="00F51FFB"/>
    <w:rsid w:val="00F53232"/>
    <w:rsid w:val="00F53D57"/>
    <w:rsid w:val="00F544DC"/>
    <w:rsid w:val="00F550C5"/>
    <w:rsid w:val="00F56083"/>
    <w:rsid w:val="00F56120"/>
    <w:rsid w:val="00F56DB2"/>
    <w:rsid w:val="00F6015E"/>
    <w:rsid w:val="00F615D0"/>
    <w:rsid w:val="00F6311D"/>
    <w:rsid w:val="00F63C94"/>
    <w:rsid w:val="00F65B5E"/>
    <w:rsid w:val="00F66266"/>
    <w:rsid w:val="00F66648"/>
    <w:rsid w:val="00F66899"/>
    <w:rsid w:val="00F70A7C"/>
    <w:rsid w:val="00F70B46"/>
    <w:rsid w:val="00F725B2"/>
    <w:rsid w:val="00F72C3B"/>
    <w:rsid w:val="00F73515"/>
    <w:rsid w:val="00F739AB"/>
    <w:rsid w:val="00F73B56"/>
    <w:rsid w:val="00F73B60"/>
    <w:rsid w:val="00F75056"/>
    <w:rsid w:val="00F75AD3"/>
    <w:rsid w:val="00F76CEA"/>
    <w:rsid w:val="00F80AE5"/>
    <w:rsid w:val="00F81BAA"/>
    <w:rsid w:val="00F81D14"/>
    <w:rsid w:val="00F82DA0"/>
    <w:rsid w:val="00F837F1"/>
    <w:rsid w:val="00F84556"/>
    <w:rsid w:val="00F85C41"/>
    <w:rsid w:val="00F8615E"/>
    <w:rsid w:val="00F864B5"/>
    <w:rsid w:val="00F9021B"/>
    <w:rsid w:val="00F90B9A"/>
    <w:rsid w:val="00F910E2"/>
    <w:rsid w:val="00F920E4"/>
    <w:rsid w:val="00F923B8"/>
    <w:rsid w:val="00F93525"/>
    <w:rsid w:val="00F93EDF"/>
    <w:rsid w:val="00F9450A"/>
    <w:rsid w:val="00F945F3"/>
    <w:rsid w:val="00F95843"/>
    <w:rsid w:val="00F962C4"/>
    <w:rsid w:val="00F975AD"/>
    <w:rsid w:val="00F97A88"/>
    <w:rsid w:val="00F97B89"/>
    <w:rsid w:val="00FA0EEF"/>
    <w:rsid w:val="00FA1021"/>
    <w:rsid w:val="00FA1060"/>
    <w:rsid w:val="00FA14FD"/>
    <w:rsid w:val="00FA1DF3"/>
    <w:rsid w:val="00FA38F3"/>
    <w:rsid w:val="00FA3FB7"/>
    <w:rsid w:val="00FA3FEE"/>
    <w:rsid w:val="00FA5A9D"/>
    <w:rsid w:val="00FA607D"/>
    <w:rsid w:val="00FA61D8"/>
    <w:rsid w:val="00FA77CE"/>
    <w:rsid w:val="00FB1A9B"/>
    <w:rsid w:val="00FB2198"/>
    <w:rsid w:val="00FB29E7"/>
    <w:rsid w:val="00FB2DC0"/>
    <w:rsid w:val="00FB4A49"/>
    <w:rsid w:val="00FB56DC"/>
    <w:rsid w:val="00FB5E9C"/>
    <w:rsid w:val="00FB6DBC"/>
    <w:rsid w:val="00FB707F"/>
    <w:rsid w:val="00FB7211"/>
    <w:rsid w:val="00FB7246"/>
    <w:rsid w:val="00FC0308"/>
    <w:rsid w:val="00FC212E"/>
    <w:rsid w:val="00FC2491"/>
    <w:rsid w:val="00FC24FF"/>
    <w:rsid w:val="00FC265D"/>
    <w:rsid w:val="00FC2742"/>
    <w:rsid w:val="00FC4370"/>
    <w:rsid w:val="00FC44F2"/>
    <w:rsid w:val="00FC5A31"/>
    <w:rsid w:val="00FC6241"/>
    <w:rsid w:val="00FC7A3F"/>
    <w:rsid w:val="00FD073E"/>
    <w:rsid w:val="00FD076E"/>
    <w:rsid w:val="00FD2C4B"/>
    <w:rsid w:val="00FD36DC"/>
    <w:rsid w:val="00FD500C"/>
    <w:rsid w:val="00FD530F"/>
    <w:rsid w:val="00FD5E3D"/>
    <w:rsid w:val="00FD6BA0"/>
    <w:rsid w:val="00FD70BD"/>
    <w:rsid w:val="00FE0781"/>
    <w:rsid w:val="00FE0A98"/>
    <w:rsid w:val="00FE1109"/>
    <w:rsid w:val="00FE4A48"/>
    <w:rsid w:val="00FE580F"/>
    <w:rsid w:val="00FE6E2D"/>
    <w:rsid w:val="00FF0BCD"/>
    <w:rsid w:val="00FF1B86"/>
    <w:rsid w:val="00FF2137"/>
    <w:rsid w:val="00FF21C8"/>
    <w:rsid w:val="00FF28A5"/>
    <w:rsid w:val="00FF43FD"/>
    <w:rsid w:val="00FF4A30"/>
    <w:rsid w:val="00FF4BB1"/>
    <w:rsid w:val="00FF5291"/>
    <w:rsid w:val="00FF6CDF"/>
    <w:rsid w:val="00FF6D9E"/>
    <w:rsid w:val="00FF728F"/>
    <w:rsid w:val="00FF7F85"/>
    <w:rsid w:val="0315A69D"/>
    <w:rsid w:val="16EB9861"/>
    <w:rsid w:val="2EBB6EE0"/>
    <w:rsid w:val="38D54364"/>
    <w:rsid w:val="3CF3C663"/>
    <w:rsid w:val="3FBFB5B6"/>
    <w:rsid w:val="4345258F"/>
    <w:rsid w:val="50101B8C"/>
    <w:rsid w:val="5887FCFB"/>
    <w:rsid w:val="5C4D4C0A"/>
    <w:rsid w:val="5FC4577D"/>
    <w:rsid w:val="6A1F6013"/>
    <w:rsid w:val="6B264DC8"/>
    <w:rsid w:val="6D18EB17"/>
    <w:rsid w:val="6EDB8989"/>
    <w:rsid w:val="7FCB0C1C"/>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9F3528F"/>
  <w15:chartTrackingRefBased/>
  <w15:docId w15:val="{111AB3C7-6DA3-4D9E-8BDE-4841155B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Book Antiqua"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A3D"/>
    <w:pPr>
      <w:spacing w:line="360" w:lineRule="auto"/>
    </w:pPr>
    <w:rPr>
      <w:rFonts w:ascii="Lato Light" w:hAnsi="Lato Light" w:cs="Book Antiqua"/>
      <w:color w:val="000000" w:themeColor="text1"/>
      <w:sz w:val="22"/>
      <w:szCs w:val="22"/>
    </w:rPr>
  </w:style>
  <w:style w:type="paragraph" w:styleId="Heading1">
    <w:name w:val="heading 1"/>
    <w:basedOn w:val="Normal"/>
    <w:next w:val="Heading2"/>
    <w:link w:val="Heading1Char"/>
    <w:qFormat/>
    <w:rsid w:val="000650BC"/>
    <w:pPr>
      <w:numPr>
        <w:numId w:val="9"/>
      </w:numPr>
      <w:spacing w:after="440" w:line="240" w:lineRule="auto"/>
      <w:outlineLvl w:val="0"/>
    </w:pPr>
    <w:rPr>
      <w:rFonts w:ascii="Lato" w:eastAsiaTheme="minorEastAsia" w:hAnsi="Lato" w:cs="Times New Roman"/>
      <w:b/>
      <w:bCs/>
      <w:color w:val="0085CA" w:themeColor="accent6"/>
      <w:spacing w:val="-2"/>
      <w:sz w:val="48"/>
      <w:szCs w:val="48"/>
    </w:rPr>
  </w:style>
  <w:style w:type="paragraph" w:styleId="Heading2">
    <w:name w:val="heading 2"/>
    <w:basedOn w:val="Normal"/>
    <w:next w:val="Normal"/>
    <w:link w:val="Heading2Char"/>
    <w:unhideWhenUsed/>
    <w:qFormat/>
    <w:rsid w:val="00AD3860"/>
    <w:pPr>
      <w:numPr>
        <w:ilvl w:val="1"/>
        <w:numId w:val="9"/>
      </w:numPr>
      <w:spacing w:after="280" w:line="240" w:lineRule="auto"/>
      <w:outlineLvl w:val="1"/>
    </w:pPr>
    <w:rPr>
      <w:rFonts w:ascii="Lato" w:hAnsi="Lato" w:cs="Times New Roman"/>
      <w:b/>
      <w:color w:val="001E60" w:themeColor="text2"/>
      <w:spacing w:val="-2"/>
      <w:sz w:val="36"/>
      <w:szCs w:val="32"/>
    </w:rPr>
  </w:style>
  <w:style w:type="paragraph" w:styleId="Heading3">
    <w:name w:val="heading 3"/>
    <w:basedOn w:val="Normal"/>
    <w:next w:val="Normal"/>
    <w:link w:val="Heading3Char"/>
    <w:unhideWhenUsed/>
    <w:qFormat/>
    <w:rsid w:val="00AD3860"/>
    <w:pPr>
      <w:numPr>
        <w:ilvl w:val="2"/>
        <w:numId w:val="9"/>
      </w:numPr>
      <w:spacing w:after="300"/>
      <w:outlineLvl w:val="2"/>
    </w:pPr>
    <w:rPr>
      <w:rFonts w:asciiTheme="majorHAnsi" w:eastAsiaTheme="majorEastAsia" w:hAnsiTheme="majorHAnsi" w:cstheme="majorBidi"/>
      <w:b/>
      <w:color w:val="001E60" w:themeColor="tex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50BC"/>
    <w:rPr>
      <w:rFonts w:ascii="Lato" w:eastAsiaTheme="minorEastAsia" w:hAnsi="Lato"/>
      <w:b/>
      <w:bCs/>
      <w:color w:val="0085CA" w:themeColor="accent6"/>
      <w:spacing w:val="-2"/>
      <w:sz w:val="48"/>
      <w:szCs w:val="48"/>
    </w:rPr>
  </w:style>
  <w:style w:type="paragraph" w:styleId="Header">
    <w:name w:val="header"/>
    <w:basedOn w:val="Normal"/>
    <w:link w:val="HeaderChar"/>
    <w:uiPriority w:val="99"/>
    <w:unhideWhenUsed/>
    <w:rsid w:val="00516E26"/>
    <w:pPr>
      <w:tabs>
        <w:tab w:val="center" w:pos="4513"/>
        <w:tab w:val="right" w:pos="9026"/>
      </w:tabs>
    </w:pPr>
  </w:style>
  <w:style w:type="character" w:customStyle="1" w:styleId="HeaderChar">
    <w:name w:val="Header Char"/>
    <w:basedOn w:val="DefaultParagraphFont"/>
    <w:link w:val="Header"/>
    <w:uiPriority w:val="99"/>
    <w:rsid w:val="00516E26"/>
    <w:rPr>
      <w:color w:val="000000" w:themeColor="text1"/>
      <w:sz w:val="24"/>
    </w:rPr>
  </w:style>
  <w:style w:type="paragraph" w:styleId="Footer">
    <w:name w:val="footer"/>
    <w:basedOn w:val="Normal"/>
    <w:link w:val="FooterChar"/>
    <w:uiPriority w:val="11"/>
    <w:unhideWhenUsed/>
    <w:rsid w:val="00F479C1"/>
    <w:pPr>
      <w:tabs>
        <w:tab w:val="right" w:pos="9637"/>
      </w:tabs>
    </w:pPr>
    <w:rPr>
      <w:rFonts w:asciiTheme="majorHAnsi" w:hAnsiTheme="majorHAnsi"/>
      <w:color w:val="001E60" w:themeColor="text2"/>
    </w:rPr>
  </w:style>
  <w:style w:type="character" w:customStyle="1" w:styleId="FooterChar">
    <w:name w:val="Footer Char"/>
    <w:basedOn w:val="DefaultParagraphFont"/>
    <w:link w:val="Footer"/>
    <w:uiPriority w:val="11"/>
    <w:rsid w:val="00BF149A"/>
    <w:rPr>
      <w:rFonts w:asciiTheme="majorHAnsi" w:hAnsiTheme="majorHAnsi" w:cs="Book Antiqua"/>
      <w:color w:val="001E60" w:themeColor="text2"/>
      <w:sz w:val="22"/>
      <w:szCs w:val="22"/>
    </w:rPr>
  </w:style>
  <w:style w:type="paragraph" w:styleId="BodyText2">
    <w:name w:val="Body Text 2"/>
    <w:basedOn w:val="Normal"/>
    <w:link w:val="BodyText2Char"/>
    <w:uiPriority w:val="99"/>
    <w:unhideWhenUsed/>
    <w:rsid w:val="00DF3B65"/>
  </w:style>
  <w:style w:type="character" w:customStyle="1" w:styleId="BodyText2Char">
    <w:name w:val="Body Text 2 Char"/>
    <w:basedOn w:val="DefaultParagraphFont"/>
    <w:link w:val="BodyText2"/>
    <w:uiPriority w:val="99"/>
    <w:rsid w:val="00DF3B65"/>
    <w:rPr>
      <w:color w:val="000000" w:themeColor="text1"/>
      <w:sz w:val="24"/>
    </w:rPr>
  </w:style>
  <w:style w:type="paragraph" w:styleId="BodyText3">
    <w:name w:val="Body Text 3"/>
    <w:basedOn w:val="BodyText2"/>
    <w:link w:val="BodyText3Char"/>
    <w:uiPriority w:val="99"/>
    <w:unhideWhenUsed/>
    <w:rsid w:val="00DF3B65"/>
    <w:pPr>
      <w:spacing w:after="170"/>
    </w:pPr>
  </w:style>
  <w:style w:type="character" w:customStyle="1" w:styleId="BodyText3Char">
    <w:name w:val="Body Text 3 Char"/>
    <w:basedOn w:val="DefaultParagraphFont"/>
    <w:link w:val="BodyText3"/>
    <w:uiPriority w:val="99"/>
    <w:rsid w:val="00DF3B65"/>
    <w:rPr>
      <w:color w:val="000000" w:themeColor="text1"/>
      <w:sz w:val="24"/>
    </w:rPr>
  </w:style>
  <w:style w:type="paragraph" w:styleId="BodyText">
    <w:name w:val="Body Text"/>
    <w:basedOn w:val="Normal"/>
    <w:next w:val="BodyText2"/>
    <w:link w:val="BodyTextChar"/>
    <w:uiPriority w:val="99"/>
    <w:rsid w:val="00DF3B65"/>
    <w:rPr>
      <w:b/>
    </w:rPr>
  </w:style>
  <w:style w:type="character" w:customStyle="1" w:styleId="BodyTextChar">
    <w:name w:val="Body Text Char"/>
    <w:basedOn w:val="DefaultParagraphFont"/>
    <w:link w:val="BodyText"/>
    <w:uiPriority w:val="99"/>
    <w:rsid w:val="00DF3B65"/>
    <w:rPr>
      <w:b/>
      <w:color w:val="000000" w:themeColor="text1"/>
      <w:sz w:val="24"/>
    </w:rPr>
  </w:style>
  <w:style w:type="table" w:styleId="TableGrid">
    <w:name w:val="Table Grid"/>
    <w:aliases w:val="RS Blank Table"/>
    <w:basedOn w:val="TableNormal"/>
    <w:uiPriority w:val="39"/>
    <w:rsid w:val="00C01D46"/>
    <w:pPr>
      <w:spacing w:line="300" w:lineRule="exact"/>
      <w:ind w:left="57" w:right="57"/>
      <w:jc w:val="right"/>
    </w:pPr>
    <w:rPr>
      <w:rFonts w:ascii="Lato Light" w:hAnsi="Lato Light"/>
      <w:color w:val="001E60" w:themeColor="text2"/>
      <w:sz w:val="22"/>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4F7"/>
    </w:tcPr>
    <w:tblStylePr w:type="firstRow">
      <w:pPr>
        <w:wordWrap/>
        <w:jc w:val="left"/>
      </w:pPr>
      <w:rPr>
        <w:rFonts w:asciiTheme="majorHAnsi" w:hAnsiTheme="majorHAnsi"/>
        <w:b w:val="0"/>
        <w:color w:val="0085CA" w:themeColor="accent6"/>
      </w:rPr>
      <w:tblPr/>
      <w:tcPr>
        <w:shd w:val="clear" w:color="auto" w:fill="E5F3FA"/>
      </w:tcPr>
    </w:tblStylePr>
    <w:tblStylePr w:type="firstCol">
      <w:pPr>
        <w:wordWrap/>
        <w:ind w:leftChars="0" w:left="0" w:rightChars="0" w:right="0"/>
        <w:jc w:val="left"/>
      </w:pPr>
    </w:tblStylePr>
  </w:style>
  <w:style w:type="paragraph" w:customStyle="1" w:styleId="ZeroLead">
    <w:name w:val="Zero Lead"/>
    <w:basedOn w:val="Normal"/>
    <w:uiPriority w:val="10"/>
    <w:rsid w:val="008021A4"/>
    <w:pPr>
      <w:tabs>
        <w:tab w:val="right" w:pos="9658"/>
      </w:tabs>
      <w:spacing w:line="20" w:lineRule="exact"/>
    </w:pPr>
    <w:rPr>
      <w:noProof/>
      <w:sz w:val="2"/>
    </w:rPr>
  </w:style>
  <w:style w:type="character" w:customStyle="1" w:styleId="Heading2Char">
    <w:name w:val="Heading 2 Char"/>
    <w:basedOn w:val="DefaultParagraphFont"/>
    <w:link w:val="Heading2"/>
    <w:rsid w:val="002A7E4A"/>
    <w:rPr>
      <w:rFonts w:ascii="Lato" w:hAnsi="Lato"/>
      <w:b/>
      <w:color w:val="001E60" w:themeColor="text2"/>
      <w:spacing w:val="-2"/>
      <w:sz w:val="36"/>
      <w:szCs w:val="32"/>
    </w:rPr>
  </w:style>
  <w:style w:type="paragraph" w:customStyle="1" w:styleId="CoverSubTitle">
    <w:name w:val="Cover Sub Title"/>
    <w:basedOn w:val="Normal"/>
    <w:uiPriority w:val="8"/>
    <w:qFormat/>
    <w:rsid w:val="00534893"/>
    <w:pPr>
      <w:spacing w:after="280" w:line="440" w:lineRule="exact"/>
    </w:pPr>
    <w:rPr>
      <w:rFonts w:ascii="Lato" w:hAnsi="Lato"/>
      <w:b/>
      <w:color w:val="0085CA" w:themeColor="accent6"/>
      <w:sz w:val="36"/>
    </w:rPr>
  </w:style>
  <w:style w:type="paragraph" w:customStyle="1" w:styleId="CoverTitle">
    <w:name w:val="Cover Title"/>
    <w:basedOn w:val="Normal"/>
    <w:uiPriority w:val="8"/>
    <w:qFormat/>
    <w:rsid w:val="00534893"/>
    <w:pPr>
      <w:spacing w:after="360" w:line="800" w:lineRule="exact"/>
    </w:pPr>
    <w:rPr>
      <w:rFonts w:ascii="Lato" w:hAnsi="Lato"/>
      <w:b/>
      <w:color w:val="0085CA" w:themeColor="accent6"/>
      <w:sz w:val="72"/>
      <w:szCs w:val="72"/>
    </w:rPr>
  </w:style>
  <w:style w:type="paragraph" w:customStyle="1" w:styleId="CoverPresenter">
    <w:name w:val="Cover Presenter"/>
    <w:basedOn w:val="Normal"/>
    <w:uiPriority w:val="8"/>
    <w:qFormat/>
    <w:rsid w:val="00534893"/>
    <w:rPr>
      <w:rFonts w:ascii="Lato" w:hAnsi="Lato"/>
      <w:b/>
      <w:color w:val="0085CA" w:themeColor="accent6"/>
    </w:rPr>
  </w:style>
  <w:style w:type="paragraph" w:customStyle="1" w:styleId="CoverDate">
    <w:name w:val="Cover Date"/>
    <w:basedOn w:val="Normal"/>
    <w:uiPriority w:val="8"/>
    <w:qFormat/>
    <w:rsid w:val="00C908D4"/>
    <w:pPr>
      <w:spacing w:line="240" w:lineRule="auto"/>
    </w:pPr>
    <w:rPr>
      <w:b/>
    </w:rPr>
  </w:style>
  <w:style w:type="paragraph" w:customStyle="1" w:styleId="Contents">
    <w:name w:val="Contents"/>
    <w:basedOn w:val="Normal"/>
    <w:uiPriority w:val="3"/>
    <w:rsid w:val="00994896"/>
    <w:pPr>
      <w:spacing w:after="480" w:line="240" w:lineRule="auto"/>
      <w:ind w:left="-3345"/>
    </w:pPr>
    <w:rPr>
      <w:rFonts w:asciiTheme="majorHAnsi" w:hAnsiTheme="majorHAnsi"/>
      <w:b/>
      <w:color w:val="0085CA" w:themeColor="accent6"/>
      <w:sz w:val="48"/>
      <w:szCs w:val="48"/>
    </w:rPr>
  </w:style>
  <w:style w:type="character" w:customStyle="1" w:styleId="Heading3Char">
    <w:name w:val="Heading 3 Char"/>
    <w:basedOn w:val="DefaultParagraphFont"/>
    <w:link w:val="Heading3"/>
    <w:rsid w:val="002A7E4A"/>
    <w:rPr>
      <w:rFonts w:asciiTheme="majorHAnsi" w:eastAsiaTheme="majorEastAsia" w:hAnsiTheme="majorHAnsi" w:cstheme="majorBidi"/>
      <w:b/>
      <w:color w:val="001E60" w:themeColor="text2"/>
      <w:sz w:val="28"/>
      <w:szCs w:val="28"/>
    </w:rPr>
  </w:style>
  <w:style w:type="paragraph" w:styleId="ListParagraph">
    <w:name w:val="List Paragraph"/>
    <w:basedOn w:val="Normal"/>
    <w:uiPriority w:val="3"/>
    <w:qFormat/>
    <w:rsid w:val="0073184F"/>
    <w:pPr>
      <w:ind w:left="567"/>
    </w:pPr>
    <w:rPr>
      <w:rFonts w:eastAsiaTheme="minorEastAsia" w:cstheme="minorBidi"/>
      <w:color w:val="000000"/>
      <w:szCs w:val="20"/>
    </w:rPr>
  </w:style>
  <w:style w:type="paragraph" w:styleId="Quote">
    <w:name w:val="Quote"/>
    <w:basedOn w:val="ListParagraph"/>
    <w:next w:val="Normal"/>
    <w:link w:val="QuoteChar"/>
    <w:uiPriority w:val="29"/>
    <w:rsid w:val="00971574"/>
    <w:pPr>
      <w:spacing w:after="200"/>
    </w:pPr>
    <w:rPr>
      <w:rFonts w:ascii="Century" w:hAnsi="Century"/>
      <w:i/>
      <w:color w:val="CE0058" w:themeColor="accent5"/>
      <w:sz w:val="18"/>
    </w:rPr>
  </w:style>
  <w:style w:type="character" w:customStyle="1" w:styleId="QuoteChar">
    <w:name w:val="Quote Char"/>
    <w:basedOn w:val="DefaultParagraphFont"/>
    <w:link w:val="Quote"/>
    <w:uiPriority w:val="29"/>
    <w:rsid w:val="00971574"/>
    <w:rPr>
      <w:rFonts w:ascii="Century" w:eastAsiaTheme="minorEastAsia" w:hAnsi="Century" w:cstheme="minorBidi"/>
      <w:i/>
      <w:color w:val="CE0058" w:themeColor="accent5"/>
      <w:sz w:val="18"/>
    </w:rPr>
  </w:style>
  <w:style w:type="paragraph" w:customStyle="1" w:styleId="Picture">
    <w:name w:val="Picture"/>
    <w:basedOn w:val="Normal"/>
    <w:uiPriority w:val="10"/>
    <w:rsid w:val="00FD6BA0"/>
    <w:pPr>
      <w:spacing w:line="240" w:lineRule="auto"/>
    </w:pPr>
    <w:rPr>
      <w:rFonts w:eastAsiaTheme="minorEastAsia" w:cs="Times New Roman"/>
      <w:noProof/>
      <w:sz w:val="24"/>
      <w:szCs w:val="24"/>
      <w:lang w:eastAsia="en-GB"/>
    </w:rPr>
  </w:style>
  <w:style w:type="paragraph" w:styleId="Caption">
    <w:name w:val="caption"/>
    <w:basedOn w:val="Normal"/>
    <w:next w:val="Normal"/>
    <w:uiPriority w:val="1"/>
    <w:unhideWhenUsed/>
    <w:qFormat/>
    <w:rsid w:val="003A2480"/>
    <w:pPr>
      <w:keepNext/>
      <w:spacing w:after="324"/>
    </w:pPr>
    <w:rPr>
      <w:rFonts w:asciiTheme="majorHAnsi" w:eastAsiaTheme="minorEastAsia" w:hAnsiTheme="majorHAnsi" w:cstheme="minorBidi"/>
      <w:b/>
      <w:bCs/>
      <w:color w:val="0085CA" w:themeColor="accent6"/>
      <w:sz w:val="18"/>
      <w:lang w:eastAsia="en-GB"/>
    </w:rPr>
  </w:style>
  <w:style w:type="paragraph" w:customStyle="1" w:styleId="Page">
    <w:name w:val="Page"/>
    <w:basedOn w:val="Footer"/>
    <w:uiPriority w:val="10"/>
    <w:rsid w:val="00971574"/>
    <w:pPr>
      <w:spacing w:before="160" w:line="240" w:lineRule="auto"/>
      <w:jc w:val="right"/>
    </w:pPr>
    <w:rPr>
      <w:rFonts w:eastAsiaTheme="minorEastAsia" w:cstheme="minorHAnsi"/>
      <w:sz w:val="14"/>
      <w:szCs w:val="14"/>
      <w:lang w:eastAsia="en-GB"/>
    </w:rPr>
  </w:style>
  <w:style w:type="paragraph" w:styleId="TOC1">
    <w:name w:val="toc 1"/>
    <w:basedOn w:val="Normal"/>
    <w:next w:val="Normal"/>
    <w:autoRedefine/>
    <w:uiPriority w:val="39"/>
    <w:unhideWhenUsed/>
    <w:qFormat/>
    <w:rsid w:val="003E68D1"/>
    <w:pPr>
      <w:tabs>
        <w:tab w:val="right" w:pos="9637"/>
      </w:tabs>
      <w:spacing w:before="300"/>
      <w:ind w:left="3912" w:hanging="3486"/>
    </w:pPr>
    <w:rPr>
      <w:rFonts w:asciiTheme="majorHAnsi" w:eastAsiaTheme="minorEastAsia" w:hAnsiTheme="majorHAnsi" w:cs="Times New Roman"/>
      <w:b/>
      <w:noProof/>
      <w:color w:val="001E60" w:themeColor="text2"/>
      <w:sz w:val="28"/>
      <w:szCs w:val="30"/>
      <w:lang w:eastAsia="en-GB"/>
    </w:rPr>
  </w:style>
  <w:style w:type="paragraph" w:styleId="TOC2">
    <w:name w:val="toc 2"/>
    <w:basedOn w:val="Normal"/>
    <w:next w:val="Normal"/>
    <w:uiPriority w:val="39"/>
    <w:unhideWhenUsed/>
    <w:qFormat/>
    <w:rsid w:val="00C908D4"/>
    <w:pPr>
      <w:tabs>
        <w:tab w:val="right" w:pos="9637"/>
      </w:tabs>
      <w:ind w:left="3345"/>
    </w:pPr>
    <w:rPr>
      <w:rFonts w:eastAsiaTheme="minorEastAsia" w:cs="Times New Roman"/>
      <w:lang w:eastAsia="en-GB"/>
    </w:rPr>
  </w:style>
  <w:style w:type="paragraph" w:styleId="TOC3">
    <w:name w:val="toc 3"/>
    <w:basedOn w:val="Normal"/>
    <w:next w:val="Normal"/>
    <w:autoRedefine/>
    <w:uiPriority w:val="39"/>
    <w:unhideWhenUsed/>
    <w:rsid w:val="00971574"/>
    <w:pPr>
      <w:tabs>
        <w:tab w:val="left" w:pos="567"/>
        <w:tab w:val="right" w:pos="7258"/>
      </w:tabs>
      <w:spacing w:after="100" w:line="240" w:lineRule="auto"/>
      <w:ind w:left="567" w:hanging="567"/>
    </w:pPr>
    <w:rPr>
      <w:rFonts w:ascii="Calibri" w:eastAsiaTheme="minorEastAsia" w:hAnsi="Calibri" w:cs="Times New Roman"/>
      <w:sz w:val="24"/>
      <w:szCs w:val="24"/>
      <w:lang w:eastAsia="en-GB"/>
    </w:rPr>
  </w:style>
  <w:style w:type="character" w:customStyle="1" w:styleId="TableHeading">
    <w:name w:val="Table Heading"/>
    <w:basedOn w:val="DefaultParagraphFont"/>
    <w:uiPriority w:val="1"/>
    <w:rsid w:val="00A974A2"/>
    <w:rPr>
      <w:rFonts w:asciiTheme="majorHAnsi" w:hAnsiTheme="majorHAnsi"/>
      <w:b/>
      <w:bCs/>
      <w:color w:val="0085CA" w:themeColor="accent6"/>
      <w:sz w:val="22"/>
    </w:rPr>
  </w:style>
  <w:style w:type="paragraph" w:customStyle="1" w:styleId="Italic">
    <w:name w:val="Italic"/>
    <w:basedOn w:val="Normal"/>
    <w:uiPriority w:val="1"/>
    <w:rsid w:val="000732FA"/>
    <w:pPr>
      <w:spacing w:before="200" w:line="276" w:lineRule="auto"/>
      <w:ind w:left="567"/>
    </w:pPr>
    <w:rPr>
      <w:rFonts w:eastAsia="Times New Roman" w:cs="Times New Roman"/>
      <w:bCs/>
      <w:i/>
      <w:szCs w:val="20"/>
    </w:rPr>
  </w:style>
  <w:style w:type="paragraph" w:customStyle="1" w:styleId="ContactDetailsBackPage">
    <w:name w:val="Contact Details Back Page"/>
    <w:basedOn w:val="Normal"/>
    <w:uiPriority w:val="9"/>
    <w:qFormat/>
    <w:rsid w:val="00BF2A3D"/>
    <w:pPr>
      <w:spacing w:line="300" w:lineRule="exact"/>
    </w:pPr>
    <w:rPr>
      <w:color w:val="001E60" w:themeColor="text2"/>
      <w:spacing w:val="-3"/>
    </w:rPr>
  </w:style>
  <w:style w:type="paragraph" w:customStyle="1" w:styleId="ContactHeadingsLastPage">
    <w:name w:val="Contact Headings Last Page"/>
    <w:basedOn w:val="ContactDetailsBackPage"/>
    <w:uiPriority w:val="9"/>
    <w:qFormat/>
    <w:rsid w:val="00BF2A3D"/>
    <w:rPr>
      <w:rFonts w:asciiTheme="minorHAnsi" w:hAnsiTheme="minorHAnsi"/>
      <w:b/>
      <w:bCs/>
    </w:rPr>
  </w:style>
  <w:style w:type="paragraph" w:customStyle="1" w:styleId="RocketScienceTM">
    <w:name w:val="Rocket Science TM"/>
    <w:basedOn w:val="Normal"/>
    <w:uiPriority w:val="9"/>
    <w:rsid w:val="00A72893"/>
    <w:pPr>
      <w:spacing w:after="44"/>
    </w:pPr>
    <w:rPr>
      <w:color w:val="001E60"/>
      <w:spacing w:val="-2"/>
    </w:rPr>
  </w:style>
  <w:style w:type="numbering" w:customStyle="1" w:styleId="RSNumberedList">
    <w:name w:val="RS Numbered List"/>
    <w:uiPriority w:val="99"/>
    <w:rsid w:val="00AD3860"/>
    <w:pPr>
      <w:numPr>
        <w:numId w:val="1"/>
      </w:numPr>
    </w:pPr>
  </w:style>
  <w:style w:type="numbering" w:customStyle="1" w:styleId="RSBulletList">
    <w:name w:val="RS Bullet List"/>
    <w:uiPriority w:val="99"/>
    <w:rsid w:val="0073184F"/>
    <w:pPr>
      <w:numPr>
        <w:numId w:val="2"/>
      </w:numPr>
    </w:pPr>
  </w:style>
  <w:style w:type="character" w:customStyle="1" w:styleId="BoldTableHeading">
    <w:name w:val="Bold Table Heading"/>
    <w:basedOn w:val="DefaultParagraphFont"/>
    <w:uiPriority w:val="1"/>
    <w:qFormat/>
    <w:rsid w:val="00F2673A"/>
    <w:rPr>
      <w:rFonts w:ascii="Lato" w:hAnsi="Lato"/>
      <w:b/>
      <w:color w:val="0085CA" w:themeColor="accent6"/>
    </w:rPr>
  </w:style>
  <w:style w:type="paragraph" w:styleId="TOCHeading">
    <w:name w:val="TOC Heading"/>
    <w:basedOn w:val="Heading1"/>
    <w:next w:val="Normal"/>
    <w:uiPriority w:val="13"/>
    <w:unhideWhenUsed/>
    <w:qFormat/>
    <w:rsid w:val="00862F16"/>
    <w:pPr>
      <w:keepNext/>
      <w:keepLines/>
      <w:numPr>
        <w:numId w:val="0"/>
      </w:numPr>
      <w:spacing w:after="560"/>
      <w:outlineLvl w:val="9"/>
    </w:pPr>
    <w:rPr>
      <w:rFonts w:asciiTheme="majorHAnsi" w:eastAsiaTheme="majorEastAsia" w:hAnsiTheme="majorHAnsi" w:cstheme="majorBidi"/>
      <w:bCs w:val="0"/>
      <w:spacing w:val="0"/>
    </w:rPr>
  </w:style>
  <w:style w:type="character" w:styleId="Hyperlink">
    <w:name w:val="Hyperlink"/>
    <w:basedOn w:val="DefaultParagraphFont"/>
    <w:uiPriority w:val="99"/>
    <w:unhideWhenUsed/>
    <w:rsid w:val="003B4AFC"/>
    <w:rPr>
      <w:color w:val="0563C1" w:themeColor="hyperlink"/>
      <w:u w:val="single"/>
    </w:rPr>
  </w:style>
  <w:style w:type="character" w:customStyle="1" w:styleId="Bold">
    <w:name w:val="Bold"/>
    <w:basedOn w:val="DefaultParagraphFont"/>
    <w:uiPriority w:val="1"/>
    <w:qFormat/>
    <w:rsid w:val="00804DDB"/>
    <w:rPr>
      <w:rFonts w:ascii="Lato" w:hAnsi="Lato"/>
      <w:b/>
    </w:rPr>
  </w:style>
  <w:style w:type="paragraph" w:customStyle="1" w:styleId="BackPageCopy">
    <w:name w:val="Back Page Copy"/>
    <w:basedOn w:val="ContactHeadingsLastPage"/>
    <w:uiPriority w:val="9"/>
    <w:qFormat/>
    <w:rsid w:val="00BF2A3D"/>
    <w:pPr>
      <w:spacing w:line="360" w:lineRule="auto"/>
    </w:pPr>
    <w:rPr>
      <w:bCs w:val="0"/>
    </w:rPr>
  </w:style>
  <w:style w:type="paragraph" w:customStyle="1" w:styleId="FooterDate">
    <w:name w:val="Footer Date"/>
    <w:basedOn w:val="Footer"/>
    <w:uiPriority w:val="8"/>
    <w:qFormat/>
    <w:rsid w:val="00534893"/>
    <w:rPr>
      <w:color w:val="0085CA" w:themeColor="accent6"/>
    </w:rPr>
  </w:style>
  <w:style w:type="paragraph" w:styleId="BalloonText">
    <w:name w:val="Balloon Text"/>
    <w:basedOn w:val="Normal"/>
    <w:link w:val="BalloonTextChar"/>
    <w:uiPriority w:val="99"/>
    <w:semiHidden/>
    <w:unhideWhenUsed/>
    <w:rsid w:val="00DF750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50F"/>
    <w:rPr>
      <w:rFonts w:ascii="Segoe UI" w:hAnsi="Segoe UI" w:cs="Segoe UI"/>
      <w:color w:val="000000" w:themeColor="text1"/>
      <w:sz w:val="18"/>
      <w:szCs w:val="18"/>
    </w:rPr>
  </w:style>
  <w:style w:type="character" w:styleId="CommentReference">
    <w:name w:val="annotation reference"/>
    <w:basedOn w:val="DefaultParagraphFont"/>
    <w:uiPriority w:val="99"/>
    <w:semiHidden/>
    <w:unhideWhenUsed/>
    <w:rsid w:val="00375592"/>
    <w:rPr>
      <w:sz w:val="16"/>
      <w:szCs w:val="16"/>
    </w:rPr>
  </w:style>
  <w:style w:type="paragraph" w:styleId="CommentText">
    <w:name w:val="annotation text"/>
    <w:basedOn w:val="Normal"/>
    <w:link w:val="CommentTextChar"/>
    <w:uiPriority w:val="99"/>
    <w:semiHidden/>
    <w:unhideWhenUsed/>
    <w:rsid w:val="00375592"/>
    <w:pPr>
      <w:spacing w:line="240" w:lineRule="auto"/>
    </w:pPr>
    <w:rPr>
      <w:sz w:val="20"/>
      <w:szCs w:val="20"/>
    </w:rPr>
  </w:style>
  <w:style w:type="character" w:customStyle="1" w:styleId="CommentTextChar">
    <w:name w:val="Comment Text Char"/>
    <w:basedOn w:val="DefaultParagraphFont"/>
    <w:link w:val="CommentText"/>
    <w:uiPriority w:val="99"/>
    <w:semiHidden/>
    <w:rsid w:val="00375592"/>
    <w:rPr>
      <w:rFonts w:ascii="Lato Light" w:hAnsi="Lato Light" w:cs="Book Antiqua"/>
      <w:color w:val="000000" w:themeColor="text1"/>
    </w:rPr>
  </w:style>
  <w:style w:type="paragraph" w:styleId="CommentSubject">
    <w:name w:val="annotation subject"/>
    <w:basedOn w:val="CommentText"/>
    <w:next w:val="CommentText"/>
    <w:link w:val="CommentSubjectChar"/>
    <w:uiPriority w:val="99"/>
    <w:semiHidden/>
    <w:unhideWhenUsed/>
    <w:rsid w:val="00375592"/>
    <w:rPr>
      <w:b/>
      <w:bCs/>
    </w:rPr>
  </w:style>
  <w:style w:type="character" w:customStyle="1" w:styleId="CommentSubjectChar">
    <w:name w:val="Comment Subject Char"/>
    <w:basedOn w:val="CommentTextChar"/>
    <w:link w:val="CommentSubject"/>
    <w:uiPriority w:val="99"/>
    <w:semiHidden/>
    <w:rsid w:val="00375592"/>
    <w:rPr>
      <w:rFonts w:ascii="Lato Light" w:hAnsi="Lato Light" w:cs="Book Antiqua"/>
      <w:b/>
      <w:bCs/>
      <w:color w:val="000000" w:themeColor="text1"/>
    </w:rPr>
  </w:style>
  <w:style w:type="paragraph" w:customStyle="1" w:styleId="Paragraph">
    <w:name w:val="Paragraph"/>
    <w:basedOn w:val="Normal"/>
    <w:link w:val="ParagraphChar"/>
    <w:qFormat/>
    <w:rsid w:val="00B418AF"/>
    <w:pPr>
      <w:tabs>
        <w:tab w:val="left" w:pos="567"/>
      </w:tabs>
      <w:spacing w:after="240" w:line="280" w:lineRule="atLeast"/>
      <w:ind w:right="964"/>
    </w:pPr>
    <w:rPr>
      <w:rFonts w:ascii="Lato Regular" w:eastAsiaTheme="minorEastAsia" w:hAnsi="Lato Regular" w:cstheme="minorBidi"/>
      <w:szCs w:val="24"/>
    </w:rPr>
  </w:style>
  <w:style w:type="character" w:customStyle="1" w:styleId="ParagraphChar">
    <w:name w:val="Paragraph Char"/>
    <w:basedOn w:val="DefaultParagraphFont"/>
    <w:link w:val="Paragraph"/>
    <w:rsid w:val="00B418AF"/>
    <w:rPr>
      <w:rFonts w:ascii="Lato Regular" w:eastAsiaTheme="minorEastAsia" w:hAnsi="Lato Regular" w:cstheme="minorBidi"/>
      <w:color w:val="000000" w:themeColor="text1"/>
      <w:sz w:val="22"/>
      <w:szCs w:val="24"/>
    </w:rPr>
  </w:style>
  <w:style w:type="table" w:styleId="GridTable1Light">
    <w:name w:val="Grid Table 1 Light"/>
    <w:basedOn w:val="TableNormal"/>
    <w:uiPriority w:val="46"/>
    <w:rsid w:val="00BA27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Copy">
    <w:name w:val="Body Copy"/>
    <w:basedOn w:val="Normal"/>
    <w:link w:val="BodyCopyChar"/>
    <w:qFormat/>
    <w:rsid w:val="00D87E5C"/>
    <w:pPr>
      <w:spacing w:after="240" w:line="280" w:lineRule="atLeast"/>
    </w:pPr>
    <w:rPr>
      <w:rFonts w:ascii="Lato Regular" w:eastAsiaTheme="minorEastAsia" w:hAnsi="Lato Regular" w:cstheme="minorBidi"/>
      <w:szCs w:val="24"/>
    </w:rPr>
  </w:style>
  <w:style w:type="character" w:styleId="UnresolvedMention">
    <w:name w:val="Unresolved Mention"/>
    <w:basedOn w:val="DefaultParagraphFont"/>
    <w:uiPriority w:val="99"/>
    <w:semiHidden/>
    <w:unhideWhenUsed/>
    <w:rsid w:val="005453C5"/>
    <w:rPr>
      <w:color w:val="605E5C"/>
      <w:shd w:val="clear" w:color="auto" w:fill="E1DFDD"/>
    </w:rPr>
  </w:style>
  <w:style w:type="character" w:styleId="FollowedHyperlink">
    <w:name w:val="FollowedHyperlink"/>
    <w:basedOn w:val="DefaultParagraphFont"/>
    <w:uiPriority w:val="99"/>
    <w:semiHidden/>
    <w:unhideWhenUsed/>
    <w:rsid w:val="005453C5"/>
    <w:rPr>
      <w:color w:val="954F72" w:themeColor="followedHyperlink"/>
      <w:u w:val="single"/>
    </w:rPr>
  </w:style>
  <w:style w:type="paragraph" w:customStyle="1" w:styleId="Bullets">
    <w:name w:val="Bullets"/>
    <w:basedOn w:val="BodyCopy"/>
    <w:qFormat/>
    <w:rsid w:val="002A4629"/>
    <w:pPr>
      <w:spacing w:before="240" w:after="480"/>
      <w:contextualSpacing/>
    </w:pPr>
  </w:style>
  <w:style w:type="paragraph" w:customStyle="1" w:styleId="BulletPoints">
    <w:name w:val="Bullet Points"/>
    <w:basedOn w:val="Bullets"/>
    <w:link w:val="BulletPointsChar"/>
    <w:qFormat/>
    <w:rsid w:val="00D46461"/>
    <w:pPr>
      <w:ind w:left="714" w:hanging="357"/>
    </w:pPr>
  </w:style>
  <w:style w:type="character" w:customStyle="1" w:styleId="BulletPointsChar">
    <w:name w:val="Bullet Points Char"/>
    <w:basedOn w:val="DefaultParagraphFont"/>
    <w:link w:val="BulletPoints"/>
    <w:rsid w:val="00D46461"/>
    <w:rPr>
      <w:rFonts w:ascii="Lato Regular" w:eastAsiaTheme="minorEastAsia" w:hAnsi="Lato Regular" w:cstheme="minorBidi"/>
      <w:color w:val="000000" w:themeColor="text1"/>
      <w:sz w:val="22"/>
      <w:szCs w:val="24"/>
    </w:rPr>
  </w:style>
  <w:style w:type="paragraph" w:customStyle="1" w:styleId="NewBullets">
    <w:name w:val="New Bullets"/>
    <w:basedOn w:val="Normal"/>
    <w:link w:val="NewBulletsChar"/>
    <w:rsid w:val="00D36EB5"/>
    <w:pPr>
      <w:tabs>
        <w:tab w:val="left" w:pos="567"/>
      </w:tabs>
      <w:spacing w:after="240" w:line="280" w:lineRule="atLeast"/>
      <w:ind w:right="964"/>
    </w:pPr>
    <w:rPr>
      <w:rFonts w:ascii="Lato Regular" w:eastAsiaTheme="minorEastAsia" w:hAnsi="Lato Regular" w:cstheme="minorBidi"/>
      <w:szCs w:val="24"/>
    </w:rPr>
  </w:style>
  <w:style w:type="character" w:customStyle="1" w:styleId="NewBulletsChar">
    <w:name w:val="New Bullets Char"/>
    <w:basedOn w:val="DefaultParagraphFont"/>
    <w:link w:val="NewBullets"/>
    <w:rsid w:val="00D36EB5"/>
    <w:rPr>
      <w:rFonts w:ascii="Lato Regular" w:eastAsiaTheme="minorEastAsia" w:hAnsi="Lato Regular" w:cstheme="minorBidi"/>
      <w:color w:val="000000" w:themeColor="text1"/>
      <w:sz w:val="22"/>
      <w:szCs w:val="24"/>
    </w:rPr>
  </w:style>
  <w:style w:type="paragraph" w:customStyle="1" w:styleId="Subheading">
    <w:name w:val="Subheading"/>
    <w:basedOn w:val="Normal"/>
    <w:next w:val="NewBullets"/>
    <w:qFormat/>
    <w:rsid w:val="00FF6D9E"/>
    <w:pPr>
      <w:spacing w:after="240" w:line="240" w:lineRule="auto"/>
      <w:ind w:right="964"/>
      <w:contextualSpacing/>
    </w:pPr>
    <w:rPr>
      <w:rFonts w:ascii="Lato Bold" w:eastAsia="Calibri" w:hAnsi="Lato Bold" w:cs="Arial"/>
      <w:color w:val="001E60" w:themeColor="text2"/>
      <w:sz w:val="26"/>
      <w:szCs w:val="28"/>
      <w:lang w:eastAsia="en-GB"/>
    </w:rPr>
  </w:style>
  <w:style w:type="paragraph" w:customStyle="1" w:styleId="paragraph0">
    <w:name w:val="paragraph"/>
    <w:basedOn w:val="Normal"/>
    <w:rsid w:val="00ED5D7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ED5D71"/>
  </w:style>
  <w:style w:type="character" w:customStyle="1" w:styleId="eop">
    <w:name w:val="eop"/>
    <w:basedOn w:val="DefaultParagraphFont"/>
    <w:rsid w:val="00ED5D71"/>
  </w:style>
  <w:style w:type="character" w:customStyle="1" w:styleId="contextualspellingandgrammarerror">
    <w:name w:val="contextualspellingandgrammarerror"/>
    <w:basedOn w:val="DefaultParagraphFont"/>
    <w:rsid w:val="00263CDC"/>
  </w:style>
  <w:style w:type="character" w:customStyle="1" w:styleId="spellingerror">
    <w:name w:val="spellingerror"/>
    <w:basedOn w:val="DefaultParagraphFont"/>
    <w:rsid w:val="003A7ECC"/>
  </w:style>
  <w:style w:type="character" w:customStyle="1" w:styleId="BodyCopyChar">
    <w:name w:val="Body Copy Char"/>
    <w:basedOn w:val="DefaultParagraphFont"/>
    <w:link w:val="BodyCopy"/>
    <w:rsid w:val="00D74232"/>
    <w:rPr>
      <w:rFonts w:ascii="Lato Regular" w:eastAsiaTheme="minorEastAsia" w:hAnsi="Lato Regular" w:cstheme="minorBidi"/>
      <w:color w:val="000000" w:themeColor="text1"/>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92075">
      <w:bodyDiv w:val="1"/>
      <w:marLeft w:val="0"/>
      <w:marRight w:val="0"/>
      <w:marTop w:val="0"/>
      <w:marBottom w:val="0"/>
      <w:divBdr>
        <w:top w:val="none" w:sz="0" w:space="0" w:color="auto"/>
        <w:left w:val="none" w:sz="0" w:space="0" w:color="auto"/>
        <w:bottom w:val="none" w:sz="0" w:space="0" w:color="auto"/>
        <w:right w:val="none" w:sz="0" w:space="0" w:color="auto"/>
      </w:divBdr>
    </w:div>
    <w:div w:id="41442133">
      <w:bodyDiv w:val="1"/>
      <w:marLeft w:val="0"/>
      <w:marRight w:val="0"/>
      <w:marTop w:val="0"/>
      <w:marBottom w:val="0"/>
      <w:divBdr>
        <w:top w:val="none" w:sz="0" w:space="0" w:color="auto"/>
        <w:left w:val="none" w:sz="0" w:space="0" w:color="auto"/>
        <w:bottom w:val="none" w:sz="0" w:space="0" w:color="auto"/>
        <w:right w:val="none" w:sz="0" w:space="0" w:color="auto"/>
      </w:divBdr>
    </w:div>
    <w:div w:id="806165109">
      <w:bodyDiv w:val="1"/>
      <w:marLeft w:val="0"/>
      <w:marRight w:val="0"/>
      <w:marTop w:val="0"/>
      <w:marBottom w:val="0"/>
      <w:divBdr>
        <w:top w:val="none" w:sz="0" w:space="0" w:color="auto"/>
        <w:left w:val="none" w:sz="0" w:space="0" w:color="auto"/>
        <w:bottom w:val="none" w:sz="0" w:space="0" w:color="auto"/>
        <w:right w:val="none" w:sz="0" w:space="0" w:color="auto"/>
      </w:divBdr>
    </w:div>
    <w:div w:id="1227298089">
      <w:bodyDiv w:val="1"/>
      <w:marLeft w:val="0"/>
      <w:marRight w:val="0"/>
      <w:marTop w:val="0"/>
      <w:marBottom w:val="0"/>
      <w:divBdr>
        <w:top w:val="none" w:sz="0" w:space="0" w:color="auto"/>
        <w:left w:val="none" w:sz="0" w:space="0" w:color="auto"/>
        <w:bottom w:val="none" w:sz="0" w:space="0" w:color="auto"/>
        <w:right w:val="none" w:sz="0" w:space="0" w:color="auto"/>
      </w:divBdr>
    </w:div>
    <w:div w:id="1403748068">
      <w:bodyDiv w:val="1"/>
      <w:marLeft w:val="0"/>
      <w:marRight w:val="0"/>
      <w:marTop w:val="0"/>
      <w:marBottom w:val="0"/>
      <w:divBdr>
        <w:top w:val="none" w:sz="0" w:space="0" w:color="auto"/>
        <w:left w:val="none" w:sz="0" w:space="0" w:color="auto"/>
        <w:bottom w:val="none" w:sz="0" w:space="0" w:color="auto"/>
        <w:right w:val="none" w:sz="0" w:space="0" w:color="auto"/>
      </w:divBdr>
    </w:div>
    <w:div w:id="1666082819">
      <w:bodyDiv w:val="1"/>
      <w:marLeft w:val="0"/>
      <w:marRight w:val="0"/>
      <w:marTop w:val="0"/>
      <w:marBottom w:val="0"/>
      <w:divBdr>
        <w:top w:val="none" w:sz="0" w:space="0" w:color="auto"/>
        <w:left w:val="none" w:sz="0" w:space="0" w:color="auto"/>
        <w:bottom w:val="none" w:sz="0" w:space="0" w:color="auto"/>
        <w:right w:val="none" w:sz="0" w:space="0" w:color="auto"/>
      </w:divBdr>
    </w:div>
    <w:div w:id="1906407787">
      <w:bodyDiv w:val="1"/>
      <w:marLeft w:val="0"/>
      <w:marRight w:val="0"/>
      <w:marTop w:val="0"/>
      <w:marBottom w:val="0"/>
      <w:divBdr>
        <w:top w:val="none" w:sz="0" w:space="0" w:color="auto"/>
        <w:left w:val="none" w:sz="0" w:space="0" w:color="auto"/>
        <w:bottom w:val="none" w:sz="0" w:space="0" w:color="auto"/>
        <w:right w:val="none" w:sz="0" w:space="0" w:color="auto"/>
      </w:divBdr>
    </w:div>
    <w:div w:id="2074428486">
      <w:bodyDiv w:val="1"/>
      <w:marLeft w:val="0"/>
      <w:marRight w:val="0"/>
      <w:marTop w:val="0"/>
      <w:marBottom w:val="0"/>
      <w:divBdr>
        <w:top w:val="none" w:sz="0" w:space="0" w:color="auto"/>
        <w:left w:val="none" w:sz="0" w:space="0" w:color="auto"/>
        <w:bottom w:val="none" w:sz="0" w:space="0" w:color="auto"/>
        <w:right w:val="none" w:sz="0" w:space="0" w:color="auto"/>
      </w:divBdr>
      <w:divsChild>
        <w:div w:id="198930388">
          <w:marLeft w:val="0"/>
          <w:marRight w:val="0"/>
          <w:marTop w:val="0"/>
          <w:marBottom w:val="0"/>
          <w:divBdr>
            <w:top w:val="none" w:sz="0" w:space="0" w:color="auto"/>
            <w:left w:val="none" w:sz="0" w:space="0" w:color="auto"/>
            <w:bottom w:val="none" w:sz="0" w:space="0" w:color="auto"/>
            <w:right w:val="none" w:sz="0" w:space="0" w:color="auto"/>
          </w:divBdr>
        </w:div>
        <w:div w:id="1141995745">
          <w:marLeft w:val="0"/>
          <w:marRight w:val="0"/>
          <w:marTop w:val="0"/>
          <w:marBottom w:val="0"/>
          <w:divBdr>
            <w:top w:val="none" w:sz="0" w:space="0" w:color="auto"/>
            <w:left w:val="none" w:sz="0" w:space="0" w:color="auto"/>
            <w:bottom w:val="none" w:sz="0" w:space="0" w:color="auto"/>
            <w:right w:val="none" w:sz="0" w:space="0" w:color="auto"/>
          </w:divBdr>
        </w:div>
        <w:div w:id="2031447267">
          <w:marLeft w:val="0"/>
          <w:marRight w:val="0"/>
          <w:marTop w:val="0"/>
          <w:marBottom w:val="0"/>
          <w:divBdr>
            <w:top w:val="none" w:sz="0" w:space="0" w:color="auto"/>
            <w:left w:val="none" w:sz="0" w:space="0" w:color="auto"/>
            <w:bottom w:val="none" w:sz="0" w:space="0" w:color="auto"/>
            <w:right w:val="none" w:sz="0" w:space="0" w:color="auto"/>
          </w:divBdr>
        </w:div>
      </w:divsChild>
    </w:div>
    <w:div w:id="210025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cketsciencelab.sharepoint.com/clients/wisegroup/Cashback%20Connections/Reporting/Aggregate%20Report%20Year%201%20and%202/Wise%20Group%20CashBack%20Connections%20-%20Aggregated%20Report.docx" TargetMode="External"/><Relationship Id="rId26" Type="http://schemas.openxmlformats.org/officeDocument/2006/relationships/chart" Target="charts/chart5.xml"/><Relationship Id="rId39" Type="http://schemas.openxmlformats.org/officeDocument/2006/relationships/header" Target="header5.xml"/><Relationship Id="rId21" Type="http://schemas.openxmlformats.org/officeDocument/2006/relationships/chart" Target="charts/chart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diagramLayout" Target="diagrams/layout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microsoft.com/office/2007/relationships/diagramDrawing" Target="diagrams/drawing1.xml"/><Relationship Id="rId37" Type="http://schemas.openxmlformats.org/officeDocument/2006/relationships/hyperlink" Target="mailto:richard.scothorne@rocketsciencelab.co.uk" TargetMode="Externa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diagramQuickStyle" Target="diagrams/quickStyle1.xml"/><Relationship Id="rId35" Type="http://schemas.openxmlformats.org/officeDocument/2006/relationships/chart" Target="charts/chart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header" Target="header4.xml"/><Relationship Id="rId38"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na%20Papamichael\Documents\Custom%20Office%20Templates\Rocket%20Science%20Proposal%20and%20Reporting%20template%20-%20April%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ocketsciencelab.sharepoint.com/clients/wisegroup/Cashback%20Connections/Baseline%20evaluation/Desk%20research/Outcome%20Data/Aggregated%20year%201%20and%202%20dat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baseline="0">
                <a:effectLst/>
              </a:rPr>
              <a:t>104 young people participated in Year 1 , 355 participated in Year 2 and 41 in Year 3</a:t>
            </a:r>
            <a:endParaRPr lang="en-GB" sz="1000">
              <a:effectLst/>
            </a:endParaRPr>
          </a:p>
        </c:rich>
      </c:tx>
      <c:layout>
        <c:manualLayout>
          <c:xMode val="edge"/>
          <c:yMode val="edge"/>
          <c:x val="9.1796594040738561E-2"/>
          <c:y val="6.02228244504667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24286052553471"/>
          <c:y val="0.34474389888255841"/>
          <c:w val="0.42080263757672637"/>
          <c:h val="0.61486920739774276"/>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A8C8-4D1A-AB31-7635A80B3CD2}"/>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A8C8-4D1A-AB31-7635A80B3C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C8-4D1A-AB31-7635A80B3C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Geographies!$B$35:$B$37</c:f>
              <c:strCache>
                <c:ptCount val="3"/>
                <c:pt idx="0">
                  <c:v>Year 1</c:v>
                </c:pt>
                <c:pt idx="1">
                  <c:v>Year 2</c:v>
                </c:pt>
                <c:pt idx="2">
                  <c:v>Year 3</c:v>
                </c:pt>
              </c:strCache>
            </c:strRef>
          </c:cat>
          <c:val>
            <c:numRef>
              <c:f>Geographies!$D$35:$D$37</c:f>
              <c:numCache>
                <c:formatCode>0%</c:formatCode>
                <c:ptCount val="3"/>
                <c:pt idx="0">
                  <c:v>0.20799999999999999</c:v>
                </c:pt>
                <c:pt idx="1">
                  <c:v>0.71</c:v>
                </c:pt>
                <c:pt idx="2">
                  <c:v>8.2000000000000003E-2</c:v>
                </c:pt>
              </c:numCache>
            </c:numRef>
          </c:val>
          <c:extLst>
            <c:ext xmlns:c16="http://schemas.microsoft.com/office/drawing/2014/chart" uri="{C3380CC4-5D6E-409C-BE32-E72D297353CC}">
              <c16:uniqueId val="{00000006-A8C8-4D1A-AB31-7635A80B3CD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57475868248362216"/>
          <c:y val="0.39730609554564483"/>
          <c:w val="0.1532297637179075"/>
          <c:h val="0.54255718035245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The distribution of clients across the</a:t>
            </a:r>
            <a:r>
              <a:rPr lang="en-GB" sz="1100" baseline="0"/>
              <a:t> three areas closely reflected the original target proportions</a:t>
            </a:r>
            <a:endParaRPr lang="en-GB" sz="1100"/>
          </a:p>
        </c:rich>
      </c:tx>
      <c:layout>
        <c:manualLayout>
          <c:xMode val="edge"/>
          <c:yMode val="edge"/>
          <c:x val="0.14941331311399991"/>
          <c:y val="3.9553550951762105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Geographies!$A$23:$A$25</c:f>
              <c:strCache>
                <c:ptCount val="3"/>
                <c:pt idx="0">
                  <c:v>Glasgow</c:v>
                </c:pt>
                <c:pt idx="1">
                  <c:v>East Ayrshire</c:v>
                </c:pt>
                <c:pt idx="2">
                  <c:v>Inverclyde</c:v>
                </c:pt>
              </c:strCache>
            </c:strRef>
          </c:cat>
          <c:val>
            <c:numRef>
              <c:f>Geographies!$C$23:$C$25</c:f>
              <c:numCache>
                <c:formatCode>0%</c:formatCode>
                <c:ptCount val="3"/>
                <c:pt idx="0">
                  <c:v>0.56799999999999995</c:v>
                </c:pt>
                <c:pt idx="1">
                  <c:v>0.252</c:v>
                </c:pt>
                <c:pt idx="2">
                  <c:v>0.18</c:v>
                </c:pt>
              </c:numCache>
            </c:numRef>
          </c:val>
          <c:extLst>
            <c:ext xmlns:c16="http://schemas.microsoft.com/office/drawing/2014/chart" uri="{C3380CC4-5D6E-409C-BE32-E72D297353CC}">
              <c16:uniqueId val="{00000000-F960-4295-91CA-DD32935D97C9}"/>
            </c:ext>
          </c:extLst>
        </c:ser>
        <c:dLbls>
          <c:dLblPos val="outEnd"/>
          <c:showLegendKey val="0"/>
          <c:showVal val="1"/>
          <c:showCatName val="0"/>
          <c:showSerName val="0"/>
          <c:showPercent val="0"/>
          <c:showBubbleSize val="0"/>
        </c:dLbls>
        <c:gapWidth val="219"/>
        <c:overlap val="-27"/>
        <c:axId val="710172384"/>
        <c:axId val="729626640"/>
      </c:barChart>
      <c:catAx>
        <c:axId val="7101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626640"/>
        <c:crosses val="autoZero"/>
        <c:auto val="1"/>
        <c:lblAlgn val="ctr"/>
        <c:lblOffset val="100"/>
        <c:noMultiLvlLbl val="0"/>
      </c:catAx>
      <c:valAx>
        <c:axId val="729626640"/>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a:t>
                </a:r>
                <a:r>
                  <a:rPr lang="en-GB" sz="900" baseline="0"/>
                  <a:t> of participants</a:t>
                </a:r>
                <a:endParaRPr lang="en-GB" sz="900"/>
              </a:p>
            </c:rich>
          </c:tx>
          <c:layout>
            <c:manualLayout>
              <c:xMode val="edge"/>
              <c:yMode val="edge"/>
              <c:x val="3.4847181680830251E-2"/>
              <c:y val="0.34966124451100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7101723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The main difference in the distribution between Years 1, 2 and 3 was the increase in participation in Inverclyde. In Year 3, there was no participation in East Ayrshire</a:t>
            </a:r>
            <a:endParaRPr lang="en-GB" sz="1100">
              <a:effectLst/>
            </a:endParaRPr>
          </a:p>
        </c:rich>
      </c:tx>
      <c:layout>
        <c:manualLayout>
          <c:xMode val="edge"/>
          <c:yMode val="edge"/>
          <c:x val="0.12590287745166512"/>
          <c:y val="2.317497103128621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912132396713893E-2"/>
          <c:y val="0.29478563151796061"/>
          <c:w val="0.91189427312775329"/>
          <c:h val="0.51093694400598533"/>
        </c:manualLayout>
      </c:layout>
      <c:barChart>
        <c:barDir val="col"/>
        <c:grouping val="clustered"/>
        <c:varyColors val="0"/>
        <c:ser>
          <c:idx val="0"/>
          <c:order val="0"/>
          <c:tx>
            <c:strRef>
              <c:f>Geographies!$G$22</c:f>
              <c:strCache>
                <c:ptCount val="1"/>
                <c:pt idx="0">
                  <c:v>Year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Geographies!$F$23:$F$25</c:f>
              <c:strCache>
                <c:ptCount val="3"/>
                <c:pt idx="0">
                  <c:v>Glasgow</c:v>
                </c:pt>
                <c:pt idx="1">
                  <c:v>East Ayrshire</c:v>
                </c:pt>
                <c:pt idx="2">
                  <c:v>Inverclyde</c:v>
                </c:pt>
              </c:strCache>
            </c:strRef>
          </c:cat>
          <c:val>
            <c:numRef>
              <c:f>Geographies!$G$23:$G$25</c:f>
              <c:numCache>
                <c:formatCode>0%</c:formatCode>
                <c:ptCount val="3"/>
                <c:pt idx="0">
                  <c:v>0.66346153846153844</c:v>
                </c:pt>
                <c:pt idx="1">
                  <c:v>0.29807692307692307</c:v>
                </c:pt>
                <c:pt idx="2">
                  <c:v>3.8461538461538464E-2</c:v>
                </c:pt>
              </c:numCache>
            </c:numRef>
          </c:val>
          <c:extLst>
            <c:ext xmlns:c16="http://schemas.microsoft.com/office/drawing/2014/chart" uri="{C3380CC4-5D6E-409C-BE32-E72D297353CC}">
              <c16:uniqueId val="{00000000-D492-4AD0-9DF3-B33CB22A888D}"/>
            </c:ext>
          </c:extLst>
        </c:ser>
        <c:ser>
          <c:idx val="1"/>
          <c:order val="1"/>
          <c:tx>
            <c:strRef>
              <c:f>Geographies!$H$22</c:f>
              <c:strCache>
                <c:ptCount val="1"/>
                <c:pt idx="0">
                  <c:v>Year 2</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Geographies!$F$23:$F$25</c:f>
              <c:strCache>
                <c:ptCount val="3"/>
                <c:pt idx="0">
                  <c:v>Glasgow</c:v>
                </c:pt>
                <c:pt idx="1">
                  <c:v>East Ayrshire</c:v>
                </c:pt>
                <c:pt idx="2">
                  <c:v>Inverclyde</c:v>
                </c:pt>
              </c:strCache>
            </c:strRef>
          </c:cat>
          <c:val>
            <c:numRef>
              <c:f>Geographies!$H$23:$H$25</c:f>
              <c:numCache>
                <c:formatCode>0%</c:formatCode>
                <c:ptCount val="3"/>
                <c:pt idx="0">
                  <c:v>0.54</c:v>
                </c:pt>
                <c:pt idx="1">
                  <c:v>0.24</c:v>
                </c:pt>
                <c:pt idx="2">
                  <c:v>0.22</c:v>
                </c:pt>
              </c:numCache>
            </c:numRef>
          </c:val>
          <c:extLst>
            <c:ext xmlns:c16="http://schemas.microsoft.com/office/drawing/2014/chart" uri="{C3380CC4-5D6E-409C-BE32-E72D297353CC}">
              <c16:uniqueId val="{00000001-D492-4AD0-9DF3-B33CB22A888D}"/>
            </c:ext>
          </c:extLst>
        </c:ser>
        <c:ser>
          <c:idx val="2"/>
          <c:order val="2"/>
          <c:tx>
            <c:strRef>
              <c:f>Geographies!$I$22</c:f>
              <c:strCache>
                <c:ptCount val="1"/>
                <c:pt idx="0">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Geographies!$F$23:$F$25</c:f>
              <c:strCache>
                <c:ptCount val="3"/>
                <c:pt idx="0">
                  <c:v>Glasgow</c:v>
                </c:pt>
                <c:pt idx="1">
                  <c:v>East Ayrshire</c:v>
                </c:pt>
                <c:pt idx="2">
                  <c:v>Inverclyde</c:v>
                </c:pt>
              </c:strCache>
            </c:strRef>
          </c:cat>
          <c:val>
            <c:numRef>
              <c:f>Geographies!$I$23:$I$25</c:f>
              <c:numCache>
                <c:formatCode>0%</c:formatCode>
                <c:ptCount val="3"/>
                <c:pt idx="0">
                  <c:v>0.66</c:v>
                </c:pt>
                <c:pt idx="1">
                  <c:v>0</c:v>
                </c:pt>
                <c:pt idx="2">
                  <c:v>0.34</c:v>
                </c:pt>
              </c:numCache>
            </c:numRef>
          </c:val>
          <c:extLst>
            <c:ext xmlns:c16="http://schemas.microsoft.com/office/drawing/2014/chart" uri="{C3380CC4-5D6E-409C-BE32-E72D297353CC}">
              <c16:uniqueId val="{00000002-D492-4AD0-9DF3-B33CB22A888D}"/>
            </c:ext>
          </c:extLst>
        </c:ser>
        <c:dLbls>
          <c:dLblPos val="outEnd"/>
          <c:showLegendKey val="0"/>
          <c:showVal val="1"/>
          <c:showCatName val="0"/>
          <c:showSerName val="0"/>
          <c:showPercent val="0"/>
          <c:showBubbleSize val="0"/>
        </c:dLbls>
        <c:gapWidth val="219"/>
        <c:overlap val="-27"/>
        <c:axId val="155829663"/>
        <c:axId val="171865823"/>
      </c:barChart>
      <c:catAx>
        <c:axId val="155829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65823"/>
        <c:crosses val="autoZero"/>
        <c:auto val="1"/>
        <c:lblAlgn val="ctr"/>
        <c:lblOffset val="100"/>
        <c:noMultiLvlLbl val="0"/>
      </c:catAx>
      <c:valAx>
        <c:axId val="171865823"/>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of participants</a:t>
                </a:r>
                <a:endParaRPr lang="en-GB"/>
              </a:p>
            </c:rich>
          </c:tx>
          <c:layout>
            <c:manualLayout>
              <c:xMode val="edge"/>
              <c:yMode val="edge"/>
              <c:x val="1.9444444444444445E-2"/>
              <c:y val="0.316596675415573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155829663"/>
        <c:crosses val="autoZero"/>
        <c:crossBetween val="between"/>
      </c:valAx>
      <c:spPr>
        <a:noFill/>
        <a:ln>
          <a:noFill/>
        </a:ln>
        <a:effectLst/>
      </c:spPr>
    </c:plotArea>
    <c:legend>
      <c:legendPos val="b"/>
      <c:layout>
        <c:manualLayout>
          <c:xMode val="edge"/>
          <c:yMode val="edge"/>
          <c:x val="0.3489526780934738"/>
          <c:y val="0.92263282269322355"/>
          <c:w val="0.30209445631416565"/>
          <c:h val="7.73671773067763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b="0" i="0" baseline="0">
                <a:effectLst/>
              </a:rPr>
              <a:t>A greater percentage of participants were male across all years</a:t>
            </a:r>
            <a:endParaRPr lang="en-GB" sz="1100">
              <a:effectLst/>
            </a:endParaRPr>
          </a:p>
        </c:rich>
      </c:tx>
      <c:layout>
        <c:manualLayout>
          <c:xMode val="edge"/>
          <c:yMode val="edge"/>
          <c:x val="0.14632267921252259"/>
          <c:y val="1.390498261877172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Gender!$B$28</c:f>
              <c:strCache>
                <c:ptCount val="1"/>
                <c:pt idx="0">
                  <c:v>Year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Gender!$A$29:$A$30</c:f>
              <c:strCache>
                <c:ptCount val="2"/>
                <c:pt idx="0">
                  <c:v>Male</c:v>
                </c:pt>
                <c:pt idx="1">
                  <c:v>Female</c:v>
                </c:pt>
              </c:strCache>
            </c:strRef>
          </c:cat>
          <c:val>
            <c:numRef>
              <c:f>Gender!$B$29:$B$30</c:f>
              <c:numCache>
                <c:formatCode>0%</c:formatCode>
                <c:ptCount val="2"/>
                <c:pt idx="0">
                  <c:v>0.67307692307692313</c:v>
                </c:pt>
                <c:pt idx="1">
                  <c:v>0.32692307692307693</c:v>
                </c:pt>
              </c:numCache>
            </c:numRef>
          </c:val>
          <c:extLst>
            <c:ext xmlns:c16="http://schemas.microsoft.com/office/drawing/2014/chart" uri="{C3380CC4-5D6E-409C-BE32-E72D297353CC}">
              <c16:uniqueId val="{00000000-8FE8-498D-831D-3B5EBB8E4E0B}"/>
            </c:ext>
          </c:extLst>
        </c:ser>
        <c:ser>
          <c:idx val="1"/>
          <c:order val="1"/>
          <c:tx>
            <c:strRef>
              <c:f>Gender!$C$28</c:f>
              <c:strCache>
                <c:ptCount val="1"/>
                <c:pt idx="0">
                  <c:v>Year 2</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Gender!$A$29:$A$30</c:f>
              <c:strCache>
                <c:ptCount val="2"/>
                <c:pt idx="0">
                  <c:v>Male</c:v>
                </c:pt>
                <c:pt idx="1">
                  <c:v>Female</c:v>
                </c:pt>
              </c:strCache>
            </c:strRef>
          </c:cat>
          <c:val>
            <c:numRef>
              <c:f>Gender!$C$29:$C$30</c:f>
              <c:numCache>
                <c:formatCode>0%</c:formatCode>
                <c:ptCount val="2"/>
                <c:pt idx="0">
                  <c:v>0.79</c:v>
                </c:pt>
                <c:pt idx="1">
                  <c:v>0.21</c:v>
                </c:pt>
              </c:numCache>
            </c:numRef>
          </c:val>
          <c:extLst>
            <c:ext xmlns:c16="http://schemas.microsoft.com/office/drawing/2014/chart" uri="{C3380CC4-5D6E-409C-BE32-E72D297353CC}">
              <c16:uniqueId val="{00000001-8FE8-498D-831D-3B5EBB8E4E0B}"/>
            </c:ext>
          </c:extLst>
        </c:ser>
        <c:ser>
          <c:idx val="2"/>
          <c:order val="2"/>
          <c:tx>
            <c:strRef>
              <c:f>Gender!$D$28</c:f>
              <c:strCache>
                <c:ptCount val="1"/>
                <c:pt idx="0">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Gender!$A$29:$A$30</c:f>
              <c:strCache>
                <c:ptCount val="2"/>
                <c:pt idx="0">
                  <c:v>Male</c:v>
                </c:pt>
                <c:pt idx="1">
                  <c:v>Female</c:v>
                </c:pt>
              </c:strCache>
            </c:strRef>
          </c:cat>
          <c:val>
            <c:numRef>
              <c:f>Gender!$D$29:$D$30</c:f>
              <c:numCache>
                <c:formatCode>0%</c:formatCode>
                <c:ptCount val="2"/>
                <c:pt idx="0">
                  <c:v>0.76</c:v>
                </c:pt>
                <c:pt idx="1">
                  <c:v>0.24</c:v>
                </c:pt>
              </c:numCache>
            </c:numRef>
          </c:val>
          <c:extLst>
            <c:ext xmlns:c16="http://schemas.microsoft.com/office/drawing/2014/chart" uri="{C3380CC4-5D6E-409C-BE32-E72D297353CC}">
              <c16:uniqueId val="{00000002-8FE8-498D-831D-3B5EBB8E4E0B}"/>
            </c:ext>
          </c:extLst>
        </c:ser>
        <c:dLbls>
          <c:dLblPos val="outEnd"/>
          <c:showLegendKey val="0"/>
          <c:showVal val="1"/>
          <c:showCatName val="0"/>
          <c:showSerName val="0"/>
          <c:showPercent val="0"/>
          <c:showBubbleSize val="0"/>
        </c:dLbls>
        <c:gapWidth val="219"/>
        <c:overlap val="-27"/>
        <c:axId val="304536655"/>
        <c:axId val="148141743"/>
      </c:barChart>
      <c:catAx>
        <c:axId val="30453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41743"/>
        <c:crosses val="autoZero"/>
        <c:auto val="1"/>
        <c:lblAlgn val="ctr"/>
        <c:lblOffset val="100"/>
        <c:noMultiLvlLbl val="0"/>
      </c:catAx>
      <c:valAx>
        <c:axId val="148141743"/>
        <c:scaling>
          <c:orientation val="minMax"/>
        </c:scaling>
        <c:delete val="1"/>
        <c:axPos val="l"/>
        <c:numFmt formatCode="0%" sourceLinked="1"/>
        <c:majorTickMark val="none"/>
        <c:minorTickMark val="none"/>
        <c:tickLblPos val="nextTo"/>
        <c:crossAx val="30453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In</a:t>
            </a:r>
            <a:r>
              <a:rPr lang="en-GB" sz="1100" baseline="0"/>
              <a:t> Year 1, 67% of participants were from the most deprived quintile, this increased to 71% in both Years 2 and 3</a:t>
            </a:r>
            <a:endParaRPr lang="en-GB" sz="1100"/>
          </a:p>
        </c:rich>
      </c:tx>
      <c:layout>
        <c:manualLayout>
          <c:xMode val="edge"/>
          <c:yMode val="edge"/>
          <c:x val="0.11817278434288352"/>
          <c:y val="1.401869158878504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4752741105392709E-3"/>
          <c:y val="0.20794834056957834"/>
          <c:w val="0.98433654061311238"/>
          <c:h val="0.5033538155861359"/>
        </c:manualLayout>
      </c:layout>
      <c:barChart>
        <c:barDir val="col"/>
        <c:grouping val="clustered"/>
        <c:varyColors val="0"/>
        <c:ser>
          <c:idx val="0"/>
          <c:order val="0"/>
          <c:tx>
            <c:strRef>
              <c:f>SIMD!$G$3</c:f>
              <c:strCache>
                <c:ptCount val="1"/>
                <c:pt idx="0">
                  <c:v>Year 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SIMD!$F$4:$F$8</c:f>
              <c:strCache>
                <c:ptCount val="5"/>
                <c:pt idx="0">
                  <c:v>0-20</c:v>
                </c:pt>
                <c:pt idx="1">
                  <c:v>20-30</c:v>
                </c:pt>
                <c:pt idx="2">
                  <c:v>30-40</c:v>
                </c:pt>
                <c:pt idx="3">
                  <c:v>40-50</c:v>
                </c:pt>
                <c:pt idx="4">
                  <c:v>50-100</c:v>
                </c:pt>
              </c:strCache>
            </c:strRef>
          </c:cat>
          <c:val>
            <c:numRef>
              <c:f>SIMD!$G$4:$G$8</c:f>
              <c:numCache>
                <c:formatCode>0%</c:formatCode>
                <c:ptCount val="5"/>
                <c:pt idx="0">
                  <c:v>0.67</c:v>
                </c:pt>
                <c:pt idx="1">
                  <c:v>0.08</c:v>
                </c:pt>
                <c:pt idx="2">
                  <c:v>0.09</c:v>
                </c:pt>
                <c:pt idx="3">
                  <c:v>0.01</c:v>
                </c:pt>
                <c:pt idx="4">
                  <c:v>0.15</c:v>
                </c:pt>
              </c:numCache>
            </c:numRef>
          </c:val>
          <c:extLst>
            <c:ext xmlns:c16="http://schemas.microsoft.com/office/drawing/2014/chart" uri="{C3380CC4-5D6E-409C-BE32-E72D297353CC}">
              <c16:uniqueId val="{00000000-BF43-4689-9524-D7F5273E31CD}"/>
            </c:ext>
          </c:extLst>
        </c:ser>
        <c:ser>
          <c:idx val="1"/>
          <c:order val="1"/>
          <c:tx>
            <c:strRef>
              <c:f>SIMD!$H$3</c:f>
              <c:strCache>
                <c:ptCount val="1"/>
                <c:pt idx="0">
                  <c:v>Year 2</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SIMD!$F$4:$F$8</c:f>
              <c:strCache>
                <c:ptCount val="5"/>
                <c:pt idx="0">
                  <c:v>0-20</c:v>
                </c:pt>
                <c:pt idx="1">
                  <c:v>20-30</c:v>
                </c:pt>
                <c:pt idx="2">
                  <c:v>30-40</c:v>
                </c:pt>
                <c:pt idx="3">
                  <c:v>40-50</c:v>
                </c:pt>
                <c:pt idx="4">
                  <c:v>50-100</c:v>
                </c:pt>
              </c:strCache>
            </c:strRef>
          </c:cat>
          <c:val>
            <c:numRef>
              <c:f>SIMD!$H$4:$H$8</c:f>
              <c:numCache>
                <c:formatCode>0%</c:formatCode>
                <c:ptCount val="5"/>
                <c:pt idx="0">
                  <c:v>0.71</c:v>
                </c:pt>
                <c:pt idx="1">
                  <c:v>0.1</c:v>
                </c:pt>
                <c:pt idx="2">
                  <c:v>7.0000000000000007E-2</c:v>
                </c:pt>
                <c:pt idx="3">
                  <c:v>0.04</c:v>
                </c:pt>
                <c:pt idx="4">
                  <c:v>0.09</c:v>
                </c:pt>
              </c:numCache>
            </c:numRef>
          </c:val>
          <c:extLst>
            <c:ext xmlns:c16="http://schemas.microsoft.com/office/drawing/2014/chart" uri="{C3380CC4-5D6E-409C-BE32-E72D297353CC}">
              <c16:uniqueId val="{00000001-BF43-4689-9524-D7F5273E31CD}"/>
            </c:ext>
          </c:extLst>
        </c:ser>
        <c:ser>
          <c:idx val="2"/>
          <c:order val="2"/>
          <c:tx>
            <c:strRef>
              <c:f>SIMD!$I$3</c:f>
              <c:strCache>
                <c:ptCount val="1"/>
                <c:pt idx="0">
                  <c:v>Year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SIMD!$F$4:$F$8</c:f>
              <c:strCache>
                <c:ptCount val="5"/>
                <c:pt idx="0">
                  <c:v>0-20</c:v>
                </c:pt>
                <c:pt idx="1">
                  <c:v>20-30</c:v>
                </c:pt>
                <c:pt idx="2">
                  <c:v>30-40</c:v>
                </c:pt>
                <c:pt idx="3">
                  <c:v>40-50</c:v>
                </c:pt>
                <c:pt idx="4">
                  <c:v>50-100</c:v>
                </c:pt>
              </c:strCache>
            </c:strRef>
          </c:cat>
          <c:val>
            <c:numRef>
              <c:f>SIMD!$I$4:$I$8</c:f>
              <c:numCache>
                <c:formatCode>0%</c:formatCode>
                <c:ptCount val="5"/>
                <c:pt idx="0">
                  <c:v>0.70731707317073167</c:v>
                </c:pt>
                <c:pt idx="1">
                  <c:v>0.14634146341463414</c:v>
                </c:pt>
                <c:pt idx="2">
                  <c:v>4.878048780487805E-2</c:v>
                </c:pt>
                <c:pt idx="3">
                  <c:v>2.4390243902439025E-2</c:v>
                </c:pt>
                <c:pt idx="4">
                  <c:v>7.3170731707317069E-2</c:v>
                </c:pt>
              </c:numCache>
            </c:numRef>
          </c:val>
          <c:extLst>
            <c:ext xmlns:c16="http://schemas.microsoft.com/office/drawing/2014/chart" uri="{C3380CC4-5D6E-409C-BE32-E72D297353CC}">
              <c16:uniqueId val="{00000002-BF43-4689-9524-D7F5273E31CD}"/>
            </c:ext>
          </c:extLst>
        </c:ser>
        <c:dLbls>
          <c:dLblPos val="outEnd"/>
          <c:showLegendKey val="0"/>
          <c:showVal val="1"/>
          <c:showCatName val="0"/>
          <c:showSerName val="0"/>
          <c:showPercent val="0"/>
          <c:showBubbleSize val="0"/>
        </c:dLbls>
        <c:gapWidth val="219"/>
        <c:overlap val="-49"/>
        <c:axId val="275336511"/>
        <c:axId val="248985871"/>
      </c:barChart>
      <c:catAx>
        <c:axId val="2753365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SIMD quintile</a:t>
                </a:r>
              </a:p>
            </c:rich>
          </c:tx>
          <c:layout>
            <c:manualLayout>
              <c:xMode val="edge"/>
              <c:yMode val="edge"/>
              <c:x val="0.44016452799072525"/>
              <c:y val="0.804817499448083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8985871"/>
        <c:crosses val="autoZero"/>
        <c:auto val="1"/>
        <c:lblAlgn val="ctr"/>
        <c:lblOffset val="100"/>
        <c:noMultiLvlLbl val="0"/>
      </c:catAx>
      <c:valAx>
        <c:axId val="248985871"/>
        <c:scaling>
          <c:orientation val="minMax"/>
        </c:scaling>
        <c:delete val="1"/>
        <c:axPos val="l"/>
        <c:numFmt formatCode="0%" sourceLinked="1"/>
        <c:majorTickMark val="none"/>
        <c:minorTickMark val="none"/>
        <c:tickLblPos val="nextTo"/>
        <c:crossAx val="275336511"/>
        <c:crosses val="autoZero"/>
        <c:crossBetween val="between"/>
      </c:valAx>
      <c:spPr>
        <a:noFill/>
        <a:ln>
          <a:noFill/>
        </a:ln>
        <a:effectLst/>
      </c:spPr>
    </c:plotArea>
    <c:legend>
      <c:legendPos val="b"/>
      <c:layout>
        <c:manualLayout>
          <c:xMode val="edge"/>
          <c:yMode val="edge"/>
          <c:x val="0.30180209069301556"/>
          <c:y val="0.91744057693722869"/>
          <c:w val="0.35616227835773923"/>
          <c:h val="7.8855692103907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One quarter of all qualifications were</a:t>
            </a:r>
          </a:p>
          <a:p>
            <a:pPr>
              <a:defRPr sz="1100"/>
            </a:pPr>
            <a:r>
              <a:rPr lang="en-GB" sz="1100"/>
              <a:t> SCQF Level 2. Almost a third of qualifications gained were non-SCQF</a:t>
            </a:r>
          </a:p>
        </c:rich>
      </c:tx>
      <c:layout>
        <c:manualLayout>
          <c:xMode val="edge"/>
          <c:yMode val="edge"/>
          <c:x val="0.1330269822960028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916666666666662E-2"/>
          <c:y val="0.24576407115777194"/>
          <c:w val="0.87552777777777779"/>
          <c:h val="0.3585159667541557"/>
        </c:manualLayout>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Qualifications!$E$3:$E$9</c:f>
              <c:strCache>
                <c:ptCount val="7"/>
                <c:pt idx="0">
                  <c:v>Level 1</c:v>
                </c:pt>
                <c:pt idx="1">
                  <c:v>Level 2</c:v>
                </c:pt>
                <c:pt idx="2">
                  <c:v>Level 3</c:v>
                </c:pt>
                <c:pt idx="3">
                  <c:v>Level 4</c:v>
                </c:pt>
                <c:pt idx="4">
                  <c:v>Level 5</c:v>
                </c:pt>
                <c:pt idx="5">
                  <c:v>Level 6</c:v>
                </c:pt>
                <c:pt idx="6">
                  <c:v>Non-SCQF qualifications</c:v>
                </c:pt>
              </c:strCache>
            </c:strRef>
          </c:cat>
          <c:val>
            <c:numRef>
              <c:f>Qualifications!$G$3:$G$9</c:f>
              <c:numCache>
                <c:formatCode>0%</c:formatCode>
                <c:ptCount val="7"/>
                <c:pt idx="0">
                  <c:v>7.3863636363636367E-2</c:v>
                </c:pt>
                <c:pt idx="1">
                  <c:v>0.24772727272727274</c:v>
                </c:pt>
                <c:pt idx="2">
                  <c:v>0</c:v>
                </c:pt>
                <c:pt idx="3">
                  <c:v>0.16931818181818181</c:v>
                </c:pt>
                <c:pt idx="4">
                  <c:v>0.16477272727272727</c:v>
                </c:pt>
                <c:pt idx="5">
                  <c:v>0.11477272727272728</c:v>
                </c:pt>
                <c:pt idx="6">
                  <c:v>0.31818181818181818</c:v>
                </c:pt>
              </c:numCache>
            </c:numRef>
          </c:val>
          <c:extLst>
            <c:ext xmlns:c16="http://schemas.microsoft.com/office/drawing/2014/chart" uri="{C3380CC4-5D6E-409C-BE32-E72D297353CC}">
              <c16:uniqueId val="{00000000-DAFB-E34F-9FFB-66C0A8EF3477}"/>
            </c:ext>
          </c:extLst>
        </c:ser>
        <c:dLbls>
          <c:showLegendKey val="0"/>
          <c:showVal val="0"/>
          <c:showCatName val="0"/>
          <c:showSerName val="0"/>
          <c:showPercent val="0"/>
          <c:showBubbleSize val="0"/>
        </c:dLbls>
        <c:gapWidth val="219"/>
        <c:overlap val="-27"/>
        <c:axId val="244404063"/>
        <c:axId val="276335775"/>
      </c:barChart>
      <c:catAx>
        <c:axId val="24440406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Qualification</a:t>
                </a:r>
                <a:r>
                  <a:rPr lang="en-GB" baseline="0"/>
                  <a:t> type</a:t>
                </a:r>
                <a:endParaRPr lang="en-GB"/>
              </a:p>
            </c:rich>
          </c:tx>
          <c:layout>
            <c:manualLayout>
              <c:xMode val="edge"/>
              <c:yMode val="edge"/>
              <c:x val="0.38768055067957269"/>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335775"/>
        <c:crosses val="autoZero"/>
        <c:auto val="1"/>
        <c:lblAlgn val="ctr"/>
        <c:lblOffset val="100"/>
        <c:noMultiLvlLbl val="0"/>
      </c:catAx>
      <c:valAx>
        <c:axId val="276335775"/>
        <c:scaling>
          <c:orientation val="minMax"/>
        </c:scaling>
        <c:delete val="1"/>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GB" sz="900"/>
                  <a:t>% of all qualifications</a:t>
                </a:r>
                <a:r>
                  <a:rPr lang="en-GB" sz="900" baseline="0"/>
                  <a:t> </a:t>
                </a:r>
              </a:p>
              <a:p>
                <a:pPr>
                  <a:defRPr sz="900"/>
                </a:pPr>
                <a:r>
                  <a:rPr lang="en-GB" sz="900" baseline="0"/>
                  <a:t>gained</a:t>
                </a:r>
                <a:endParaRPr lang="en-GB" sz="900"/>
              </a:p>
            </c:rich>
          </c:tx>
          <c:layout>
            <c:manualLayout>
              <c:xMode val="edge"/>
              <c:yMode val="edge"/>
              <c:x val="5.3078556263269636E-3"/>
              <c:y val="0.1902085156022163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24440406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FE8B38-82A8-406E-B13D-FBBAAFDE42CA}"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GB"/>
        </a:p>
      </dgm:t>
    </dgm:pt>
    <dgm:pt modelId="{C89F5665-1F9C-4A4B-9F56-D38C41408F5A}">
      <dgm:prSet phldrT="[Text]" custT="1"/>
      <dgm:spPr/>
      <dgm:t>
        <a:bodyPr/>
        <a:lstStyle/>
        <a:p>
          <a:r>
            <a:rPr lang="en-GB" sz="1800" b="1"/>
            <a:t>Capacity and confidence</a:t>
          </a:r>
        </a:p>
      </dgm:t>
    </dgm:pt>
    <dgm:pt modelId="{D7675618-A6F4-4AD9-AC89-554DD887893E}" type="parTrans" cxnId="{EF2ABFCC-C306-4260-9380-CE938C5D4EFE}">
      <dgm:prSet/>
      <dgm:spPr/>
      <dgm:t>
        <a:bodyPr/>
        <a:lstStyle/>
        <a:p>
          <a:endParaRPr lang="en-GB" sz="1600">
            <a:solidFill>
              <a:schemeClr val="bg1"/>
            </a:solidFill>
          </a:endParaRPr>
        </a:p>
      </dgm:t>
    </dgm:pt>
    <dgm:pt modelId="{0446BDD2-E54D-44F7-8E58-CCD8B8877D37}" type="sibTrans" cxnId="{EF2ABFCC-C306-4260-9380-CE938C5D4EFE}">
      <dgm:prSet/>
      <dgm:spPr/>
      <dgm:t>
        <a:bodyPr/>
        <a:lstStyle/>
        <a:p>
          <a:endParaRPr lang="en-GB" sz="1600">
            <a:solidFill>
              <a:schemeClr val="bg1"/>
            </a:solidFill>
          </a:endParaRPr>
        </a:p>
      </dgm:t>
    </dgm:pt>
    <dgm:pt modelId="{D73227E1-7EB8-429B-9736-3BC29D932DE9}">
      <dgm:prSet phldrT="[Text]" custT="1"/>
      <dgm:spPr>
        <a:solidFill>
          <a:schemeClr val="accent3"/>
        </a:solidFill>
      </dgm:spPr>
      <dgm:t>
        <a:bodyPr/>
        <a:lstStyle/>
        <a:p>
          <a:r>
            <a:rPr lang="en-GB" sz="1800" b="1"/>
            <a:t>Physical and personal skills</a:t>
          </a:r>
          <a:endParaRPr lang="en-GB" sz="1800"/>
        </a:p>
      </dgm:t>
    </dgm:pt>
    <dgm:pt modelId="{32D44978-5FD8-4839-BD2E-F2EB18D22C23}" type="parTrans" cxnId="{C02452F0-6EA6-4043-895F-7E51F6DCFC45}">
      <dgm:prSet/>
      <dgm:spPr/>
      <dgm:t>
        <a:bodyPr/>
        <a:lstStyle/>
        <a:p>
          <a:endParaRPr lang="en-GB" sz="1600">
            <a:solidFill>
              <a:schemeClr val="bg1"/>
            </a:solidFill>
          </a:endParaRPr>
        </a:p>
      </dgm:t>
    </dgm:pt>
    <dgm:pt modelId="{A971FCAE-7BAD-4DE9-AA84-F68B1EBF1DEE}" type="sibTrans" cxnId="{C02452F0-6EA6-4043-895F-7E51F6DCFC45}">
      <dgm:prSet/>
      <dgm:spPr/>
      <dgm:t>
        <a:bodyPr/>
        <a:lstStyle/>
        <a:p>
          <a:endParaRPr lang="en-GB" sz="1600">
            <a:solidFill>
              <a:schemeClr val="bg1"/>
            </a:solidFill>
          </a:endParaRPr>
        </a:p>
      </dgm:t>
    </dgm:pt>
    <dgm:pt modelId="{C6F5AD71-896B-4C29-A3E8-69548E71BA3F}">
      <dgm:prSet phldrT="[Text]" custT="1"/>
      <dgm:spPr>
        <a:solidFill>
          <a:schemeClr val="accent6"/>
        </a:solidFill>
      </dgm:spPr>
      <dgm:t>
        <a:bodyPr/>
        <a:lstStyle/>
        <a:p>
          <a:r>
            <a:rPr lang="en-GB" sz="1800" b="1"/>
            <a:t>Behaviours and aspirations</a:t>
          </a:r>
        </a:p>
      </dgm:t>
    </dgm:pt>
    <dgm:pt modelId="{E112D241-A31A-4C56-8B4A-8F78DF7FD2CB}" type="parTrans" cxnId="{74257AC5-6EC2-4148-992D-A3F74C076043}">
      <dgm:prSet/>
      <dgm:spPr/>
      <dgm:t>
        <a:bodyPr/>
        <a:lstStyle/>
        <a:p>
          <a:endParaRPr lang="en-GB" sz="1600">
            <a:solidFill>
              <a:schemeClr val="bg1"/>
            </a:solidFill>
          </a:endParaRPr>
        </a:p>
      </dgm:t>
    </dgm:pt>
    <dgm:pt modelId="{51A729B9-49E2-4CF3-8F9D-00F990869CD8}" type="sibTrans" cxnId="{74257AC5-6EC2-4148-992D-A3F74C076043}">
      <dgm:prSet/>
      <dgm:spPr/>
      <dgm:t>
        <a:bodyPr/>
        <a:lstStyle/>
        <a:p>
          <a:endParaRPr lang="en-GB" sz="1600">
            <a:solidFill>
              <a:schemeClr val="bg1"/>
            </a:solidFill>
          </a:endParaRPr>
        </a:p>
      </dgm:t>
    </dgm:pt>
    <dgm:pt modelId="{92BC5B20-EA03-4719-A3D7-B3254996D72E}">
      <dgm:prSet phldrT="[Text]" custT="1"/>
      <dgm:spPr>
        <a:solidFill>
          <a:schemeClr val="accent6">
            <a:lumMod val="60000"/>
            <a:lumOff val="40000"/>
          </a:schemeClr>
        </a:solidFill>
      </dgm:spPr>
      <dgm:t>
        <a:bodyPr/>
        <a:lstStyle/>
        <a:p>
          <a:r>
            <a:rPr lang="en-GB" sz="1800" b="1"/>
            <a:t>Wellbeing</a:t>
          </a:r>
          <a:endParaRPr lang="en-GB" sz="1800"/>
        </a:p>
      </dgm:t>
    </dgm:pt>
    <dgm:pt modelId="{0DCA61FB-6584-4AFD-92C3-915EB2C0F88B}" type="parTrans" cxnId="{88B8EE4D-2A89-4D5C-9B07-25DCE28D8839}">
      <dgm:prSet/>
      <dgm:spPr/>
      <dgm:t>
        <a:bodyPr/>
        <a:lstStyle/>
        <a:p>
          <a:endParaRPr lang="en-GB" sz="1600">
            <a:solidFill>
              <a:schemeClr val="bg1"/>
            </a:solidFill>
          </a:endParaRPr>
        </a:p>
      </dgm:t>
    </dgm:pt>
    <dgm:pt modelId="{D7F10546-85AE-4053-B5D3-FEE54D425EC5}" type="sibTrans" cxnId="{88B8EE4D-2A89-4D5C-9B07-25DCE28D8839}">
      <dgm:prSet/>
      <dgm:spPr/>
      <dgm:t>
        <a:bodyPr/>
        <a:lstStyle/>
        <a:p>
          <a:endParaRPr lang="en-GB" sz="1600">
            <a:solidFill>
              <a:schemeClr val="bg1"/>
            </a:solidFill>
          </a:endParaRPr>
        </a:p>
      </dgm:t>
    </dgm:pt>
    <dgm:pt modelId="{FC55D8E2-977F-452A-9ADC-4B2E3AB2A7B1}">
      <dgm:prSet phldrT="[Text]" custT="1"/>
      <dgm:spPr/>
      <dgm:t>
        <a:bodyPr/>
        <a:lstStyle/>
        <a:p>
          <a:r>
            <a:rPr lang="en-GB" sz="1800" b="1"/>
            <a:t>Learning and employability</a:t>
          </a:r>
          <a:endParaRPr lang="en-GB" sz="1800"/>
        </a:p>
      </dgm:t>
    </dgm:pt>
    <dgm:pt modelId="{0FB3147E-3BC1-4DE4-A81F-E7E089E4A921}" type="parTrans" cxnId="{9B0197BE-047D-4519-9402-FC82241A41B0}">
      <dgm:prSet/>
      <dgm:spPr/>
      <dgm:t>
        <a:bodyPr/>
        <a:lstStyle/>
        <a:p>
          <a:endParaRPr lang="en-GB" sz="1600">
            <a:solidFill>
              <a:schemeClr val="bg1"/>
            </a:solidFill>
          </a:endParaRPr>
        </a:p>
      </dgm:t>
    </dgm:pt>
    <dgm:pt modelId="{AB129794-4BDC-4F44-92F5-1D06F523DFDB}" type="sibTrans" cxnId="{9B0197BE-047D-4519-9402-FC82241A41B0}">
      <dgm:prSet/>
      <dgm:spPr/>
      <dgm:t>
        <a:bodyPr/>
        <a:lstStyle/>
        <a:p>
          <a:endParaRPr lang="en-GB" sz="1600">
            <a:solidFill>
              <a:schemeClr val="bg1"/>
            </a:solidFill>
          </a:endParaRPr>
        </a:p>
      </dgm:t>
    </dgm:pt>
    <dgm:pt modelId="{64EB83D9-6322-44EC-B38B-13D53528A21F}">
      <dgm:prSet custT="1"/>
      <dgm:spPr>
        <a:solidFill>
          <a:schemeClr val="accent1"/>
        </a:solidFill>
      </dgm:spPr>
      <dgm:t>
        <a:bodyPr/>
        <a:lstStyle/>
        <a:p>
          <a:r>
            <a:rPr lang="en-GB" sz="1800" b="1"/>
            <a:t>Positive activity</a:t>
          </a:r>
          <a:endParaRPr lang="en-GB" sz="1800"/>
        </a:p>
      </dgm:t>
    </dgm:pt>
    <dgm:pt modelId="{9F52F438-F5D2-4617-8C10-82D52A0DE3CC}" type="parTrans" cxnId="{3E036A7F-7B08-465E-AA20-6A8F38220ECA}">
      <dgm:prSet/>
      <dgm:spPr/>
      <dgm:t>
        <a:bodyPr/>
        <a:lstStyle/>
        <a:p>
          <a:endParaRPr lang="en-GB" sz="1600">
            <a:solidFill>
              <a:schemeClr val="bg1"/>
            </a:solidFill>
          </a:endParaRPr>
        </a:p>
      </dgm:t>
    </dgm:pt>
    <dgm:pt modelId="{90A5CF7B-8427-438D-89B0-78C2526F4D6B}" type="sibTrans" cxnId="{3E036A7F-7B08-465E-AA20-6A8F38220ECA}">
      <dgm:prSet/>
      <dgm:spPr/>
      <dgm:t>
        <a:bodyPr/>
        <a:lstStyle/>
        <a:p>
          <a:endParaRPr lang="en-GB" sz="1600">
            <a:solidFill>
              <a:schemeClr val="bg1"/>
            </a:solidFill>
          </a:endParaRPr>
        </a:p>
      </dgm:t>
    </dgm:pt>
    <dgm:pt modelId="{27CE5218-7773-4582-AB7E-87E096501FE7}" type="pres">
      <dgm:prSet presAssocID="{1DFE8B38-82A8-406E-B13D-FBBAAFDE42CA}" presName="diagram" presStyleCnt="0">
        <dgm:presLayoutVars>
          <dgm:dir/>
          <dgm:resizeHandles val="exact"/>
        </dgm:presLayoutVars>
      </dgm:prSet>
      <dgm:spPr/>
    </dgm:pt>
    <dgm:pt modelId="{0425D075-CF87-4826-9478-D606F8ADBF20}" type="pres">
      <dgm:prSet presAssocID="{C89F5665-1F9C-4A4B-9F56-D38C41408F5A}" presName="node" presStyleLbl="node1" presStyleIdx="0" presStyleCnt="6">
        <dgm:presLayoutVars>
          <dgm:bulletEnabled val="1"/>
        </dgm:presLayoutVars>
      </dgm:prSet>
      <dgm:spPr/>
    </dgm:pt>
    <dgm:pt modelId="{CD2D3441-8084-4CB8-9EC1-3DC9F6BC72A7}" type="pres">
      <dgm:prSet presAssocID="{0446BDD2-E54D-44F7-8E58-CCD8B8877D37}" presName="sibTrans" presStyleCnt="0"/>
      <dgm:spPr/>
    </dgm:pt>
    <dgm:pt modelId="{DA5040AE-0CF9-4F79-BBC2-C71CCBB42305}" type="pres">
      <dgm:prSet presAssocID="{D73227E1-7EB8-429B-9736-3BC29D932DE9}" presName="node" presStyleLbl="node1" presStyleIdx="1" presStyleCnt="6">
        <dgm:presLayoutVars>
          <dgm:bulletEnabled val="1"/>
        </dgm:presLayoutVars>
      </dgm:prSet>
      <dgm:spPr/>
    </dgm:pt>
    <dgm:pt modelId="{A10E8AEB-0987-4E1E-8AD6-0CF7675D5F26}" type="pres">
      <dgm:prSet presAssocID="{A971FCAE-7BAD-4DE9-AA84-F68B1EBF1DEE}" presName="sibTrans" presStyleCnt="0"/>
      <dgm:spPr/>
    </dgm:pt>
    <dgm:pt modelId="{792E5D87-065A-43A4-8F82-07ACF9D874F9}" type="pres">
      <dgm:prSet presAssocID="{C6F5AD71-896B-4C29-A3E8-69548E71BA3F}" presName="node" presStyleLbl="node1" presStyleIdx="2" presStyleCnt="6">
        <dgm:presLayoutVars>
          <dgm:bulletEnabled val="1"/>
        </dgm:presLayoutVars>
      </dgm:prSet>
      <dgm:spPr/>
    </dgm:pt>
    <dgm:pt modelId="{ABDB2869-3760-4441-ABB4-E1A299BD3D14}" type="pres">
      <dgm:prSet presAssocID="{51A729B9-49E2-4CF3-8F9D-00F990869CD8}" presName="sibTrans" presStyleCnt="0"/>
      <dgm:spPr/>
    </dgm:pt>
    <dgm:pt modelId="{8DD8236C-9C63-4A13-86C0-87F541E98B46}" type="pres">
      <dgm:prSet presAssocID="{92BC5B20-EA03-4719-A3D7-B3254996D72E}" presName="node" presStyleLbl="node1" presStyleIdx="3" presStyleCnt="6">
        <dgm:presLayoutVars>
          <dgm:bulletEnabled val="1"/>
        </dgm:presLayoutVars>
      </dgm:prSet>
      <dgm:spPr/>
    </dgm:pt>
    <dgm:pt modelId="{DEC24DE8-007B-4D9D-8602-994C317112F8}" type="pres">
      <dgm:prSet presAssocID="{D7F10546-85AE-4053-B5D3-FEE54D425EC5}" presName="sibTrans" presStyleCnt="0"/>
      <dgm:spPr/>
    </dgm:pt>
    <dgm:pt modelId="{387731B1-0E22-4510-920E-14C5FAB40AA3}" type="pres">
      <dgm:prSet presAssocID="{FC55D8E2-977F-452A-9ADC-4B2E3AB2A7B1}" presName="node" presStyleLbl="node1" presStyleIdx="4" presStyleCnt="6">
        <dgm:presLayoutVars>
          <dgm:bulletEnabled val="1"/>
        </dgm:presLayoutVars>
      </dgm:prSet>
      <dgm:spPr/>
    </dgm:pt>
    <dgm:pt modelId="{79BB3955-83EE-44D4-9989-0A7B817B5E6C}" type="pres">
      <dgm:prSet presAssocID="{AB129794-4BDC-4F44-92F5-1D06F523DFDB}" presName="sibTrans" presStyleCnt="0"/>
      <dgm:spPr/>
    </dgm:pt>
    <dgm:pt modelId="{D976408B-B21F-4E2B-88BE-428E9914E8AA}" type="pres">
      <dgm:prSet presAssocID="{64EB83D9-6322-44EC-B38B-13D53528A21F}" presName="node" presStyleLbl="node1" presStyleIdx="5" presStyleCnt="6">
        <dgm:presLayoutVars>
          <dgm:bulletEnabled val="1"/>
        </dgm:presLayoutVars>
      </dgm:prSet>
      <dgm:spPr/>
    </dgm:pt>
  </dgm:ptLst>
  <dgm:cxnLst>
    <dgm:cxn modelId="{EC64AD03-797A-48F1-8776-831179CEFD27}" type="presOf" srcId="{64EB83D9-6322-44EC-B38B-13D53528A21F}" destId="{D976408B-B21F-4E2B-88BE-428E9914E8AA}" srcOrd="0" destOrd="0" presId="urn:microsoft.com/office/officeart/2005/8/layout/default"/>
    <dgm:cxn modelId="{A003A414-760B-42D7-9BB2-9625345AF0BC}" type="presOf" srcId="{D73227E1-7EB8-429B-9736-3BC29D932DE9}" destId="{DA5040AE-0CF9-4F79-BBC2-C71CCBB42305}" srcOrd="0" destOrd="0" presId="urn:microsoft.com/office/officeart/2005/8/layout/default"/>
    <dgm:cxn modelId="{09FF1F64-D731-4D64-9A9A-F67D66BB560A}" type="presOf" srcId="{FC55D8E2-977F-452A-9ADC-4B2E3AB2A7B1}" destId="{387731B1-0E22-4510-920E-14C5FAB40AA3}" srcOrd="0" destOrd="0" presId="urn:microsoft.com/office/officeart/2005/8/layout/default"/>
    <dgm:cxn modelId="{88B8EE4D-2A89-4D5C-9B07-25DCE28D8839}" srcId="{1DFE8B38-82A8-406E-B13D-FBBAAFDE42CA}" destId="{92BC5B20-EA03-4719-A3D7-B3254996D72E}" srcOrd="3" destOrd="0" parTransId="{0DCA61FB-6584-4AFD-92C3-915EB2C0F88B}" sibTransId="{D7F10546-85AE-4053-B5D3-FEE54D425EC5}"/>
    <dgm:cxn modelId="{402BDA6F-A5CE-4D4B-8670-0A545FB2C30D}" type="presOf" srcId="{C6F5AD71-896B-4C29-A3E8-69548E71BA3F}" destId="{792E5D87-065A-43A4-8F82-07ACF9D874F9}" srcOrd="0" destOrd="0" presId="urn:microsoft.com/office/officeart/2005/8/layout/default"/>
    <dgm:cxn modelId="{3E036A7F-7B08-465E-AA20-6A8F38220ECA}" srcId="{1DFE8B38-82A8-406E-B13D-FBBAAFDE42CA}" destId="{64EB83D9-6322-44EC-B38B-13D53528A21F}" srcOrd="5" destOrd="0" parTransId="{9F52F438-F5D2-4617-8C10-82D52A0DE3CC}" sibTransId="{90A5CF7B-8427-438D-89B0-78C2526F4D6B}"/>
    <dgm:cxn modelId="{9B0197BE-047D-4519-9402-FC82241A41B0}" srcId="{1DFE8B38-82A8-406E-B13D-FBBAAFDE42CA}" destId="{FC55D8E2-977F-452A-9ADC-4B2E3AB2A7B1}" srcOrd="4" destOrd="0" parTransId="{0FB3147E-3BC1-4DE4-A81F-E7E089E4A921}" sibTransId="{AB129794-4BDC-4F44-92F5-1D06F523DFDB}"/>
    <dgm:cxn modelId="{74257AC5-6EC2-4148-992D-A3F74C076043}" srcId="{1DFE8B38-82A8-406E-B13D-FBBAAFDE42CA}" destId="{C6F5AD71-896B-4C29-A3E8-69548E71BA3F}" srcOrd="2" destOrd="0" parTransId="{E112D241-A31A-4C56-8B4A-8F78DF7FD2CB}" sibTransId="{51A729B9-49E2-4CF3-8F9D-00F990869CD8}"/>
    <dgm:cxn modelId="{EF2ABFCC-C306-4260-9380-CE938C5D4EFE}" srcId="{1DFE8B38-82A8-406E-B13D-FBBAAFDE42CA}" destId="{C89F5665-1F9C-4A4B-9F56-D38C41408F5A}" srcOrd="0" destOrd="0" parTransId="{D7675618-A6F4-4AD9-AC89-554DD887893E}" sibTransId="{0446BDD2-E54D-44F7-8E58-CCD8B8877D37}"/>
    <dgm:cxn modelId="{86D224CD-4A40-4A03-AC68-ABC5CB7E7A86}" type="presOf" srcId="{1DFE8B38-82A8-406E-B13D-FBBAAFDE42CA}" destId="{27CE5218-7773-4582-AB7E-87E096501FE7}" srcOrd="0" destOrd="0" presId="urn:microsoft.com/office/officeart/2005/8/layout/default"/>
    <dgm:cxn modelId="{0FF4AADD-AD93-4739-BD58-986F9BEE7160}" type="presOf" srcId="{92BC5B20-EA03-4719-A3D7-B3254996D72E}" destId="{8DD8236C-9C63-4A13-86C0-87F541E98B46}" srcOrd="0" destOrd="0" presId="urn:microsoft.com/office/officeart/2005/8/layout/default"/>
    <dgm:cxn modelId="{FF9F40E8-5969-4289-82F1-A1F10408C2DE}" type="presOf" srcId="{C89F5665-1F9C-4A4B-9F56-D38C41408F5A}" destId="{0425D075-CF87-4826-9478-D606F8ADBF20}" srcOrd="0" destOrd="0" presId="urn:microsoft.com/office/officeart/2005/8/layout/default"/>
    <dgm:cxn modelId="{C02452F0-6EA6-4043-895F-7E51F6DCFC45}" srcId="{1DFE8B38-82A8-406E-B13D-FBBAAFDE42CA}" destId="{D73227E1-7EB8-429B-9736-3BC29D932DE9}" srcOrd="1" destOrd="0" parTransId="{32D44978-5FD8-4839-BD2E-F2EB18D22C23}" sibTransId="{A971FCAE-7BAD-4DE9-AA84-F68B1EBF1DEE}"/>
    <dgm:cxn modelId="{11AE2A31-5360-426C-B6D4-23ED52471B6D}" type="presParOf" srcId="{27CE5218-7773-4582-AB7E-87E096501FE7}" destId="{0425D075-CF87-4826-9478-D606F8ADBF20}" srcOrd="0" destOrd="0" presId="urn:microsoft.com/office/officeart/2005/8/layout/default"/>
    <dgm:cxn modelId="{585CAD96-E900-4D72-9B48-26B77E88CB05}" type="presParOf" srcId="{27CE5218-7773-4582-AB7E-87E096501FE7}" destId="{CD2D3441-8084-4CB8-9EC1-3DC9F6BC72A7}" srcOrd="1" destOrd="0" presId="urn:microsoft.com/office/officeart/2005/8/layout/default"/>
    <dgm:cxn modelId="{E7BACD7E-6058-4BB4-9C54-906BB72E222E}" type="presParOf" srcId="{27CE5218-7773-4582-AB7E-87E096501FE7}" destId="{DA5040AE-0CF9-4F79-BBC2-C71CCBB42305}" srcOrd="2" destOrd="0" presId="urn:microsoft.com/office/officeart/2005/8/layout/default"/>
    <dgm:cxn modelId="{3F9E1B72-ABBA-48FC-A955-F36EDC241B38}" type="presParOf" srcId="{27CE5218-7773-4582-AB7E-87E096501FE7}" destId="{A10E8AEB-0987-4E1E-8AD6-0CF7675D5F26}" srcOrd="3" destOrd="0" presId="urn:microsoft.com/office/officeart/2005/8/layout/default"/>
    <dgm:cxn modelId="{67A419D8-A380-45F2-928A-0D7A991222CD}" type="presParOf" srcId="{27CE5218-7773-4582-AB7E-87E096501FE7}" destId="{792E5D87-065A-43A4-8F82-07ACF9D874F9}" srcOrd="4" destOrd="0" presId="urn:microsoft.com/office/officeart/2005/8/layout/default"/>
    <dgm:cxn modelId="{1E12DD42-92B1-412F-8DF3-93A78667D98B}" type="presParOf" srcId="{27CE5218-7773-4582-AB7E-87E096501FE7}" destId="{ABDB2869-3760-4441-ABB4-E1A299BD3D14}" srcOrd="5" destOrd="0" presId="urn:microsoft.com/office/officeart/2005/8/layout/default"/>
    <dgm:cxn modelId="{0388B9C7-2B67-4D94-B67B-2F740B29CDEE}" type="presParOf" srcId="{27CE5218-7773-4582-AB7E-87E096501FE7}" destId="{8DD8236C-9C63-4A13-86C0-87F541E98B46}" srcOrd="6" destOrd="0" presId="urn:microsoft.com/office/officeart/2005/8/layout/default"/>
    <dgm:cxn modelId="{13CE7948-7293-4B7B-94BC-7782899828A9}" type="presParOf" srcId="{27CE5218-7773-4582-AB7E-87E096501FE7}" destId="{DEC24DE8-007B-4D9D-8602-994C317112F8}" srcOrd="7" destOrd="0" presId="urn:microsoft.com/office/officeart/2005/8/layout/default"/>
    <dgm:cxn modelId="{D59F38A5-4F13-4C0D-B759-280F4E23FAB4}" type="presParOf" srcId="{27CE5218-7773-4582-AB7E-87E096501FE7}" destId="{387731B1-0E22-4510-920E-14C5FAB40AA3}" srcOrd="8" destOrd="0" presId="urn:microsoft.com/office/officeart/2005/8/layout/default"/>
    <dgm:cxn modelId="{467EEAF0-4CE8-410E-A77F-1A73BF0E4E25}" type="presParOf" srcId="{27CE5218-7773-4582-AB7E-87E096501FE7}" destId="{79BB3955-83EE-44D4-9989-0A7B817B5E6C}" srcOrd="9" destOrd="0" presId="urn:microsoft.com/office/officeart/2005/8/layout/default"/>
    <dgm:cxn modelId="{EA6CE2A2-149B-4291-A41C-EAD36C19C06B}" type="presParOf" srcId="{27CE5218-7773-4582-AB7E-87E096501FE7}" destId="{D976408B-B21F-4E2B-88BE-428E9914E8AA}" srcOrd="10" destOrd="0" presId="urn:microsoft.com/office/officeart/2005/8/layout/defaul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5D075-CF87-4826-9478-D606F8ADBF20}">
      <dsp:nvSpPr>
        <dsp:cNvPr id="0" name=""/>
        <dsp:cNvSpPr/>
      </dsp:nvSpPr>
      <dsp:spPr>
        <a:xfrm>
          <a:off x="0" y="222884"/>
          <a:ext cx="1714499" cy="102870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Capacity and confidence</a:t>
          </a:r>
        </a:p>
      </dsp:txBody>
      <dsp:txXfrm>
        <a:off x="0" y="222884"/>
        <a:ext cx="1714499" cy="1028700"/>
      </dsp:txXfrm>
    </dsp:sp>
    <dsp:sp modelId="{DA5040AE-0CF9-4F79-BBC2-C71CCBB42305}">
      <dsp:nvSpPr>
        <dsp:cNvPr id="0" name=""/>
        <dsp:cNvSpPr/>
      </dsp:nvSpPr>
      <dsp:spPr>
        <a:xfrm>
          <a:off x="1885950" y="222884"/>
          <a:ext cx="1714499" cy="1028700"/>
        </a:xfrm>
        <a:prstGeom prst="rect">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Physical and personal skills</a:t>
          </a:r>
          <a:endParaRPr lang="en-GB" sz="1800" kern="1200"/>
        </a:p>
      </dsp:txBody>
      <dsp:txXfrm>
        <a:off x="1885950" y="222884"/>
        <a:ext cx="1714499" cy="1028700"/>
      </dsp:txXfrm>
    </dsp:sp>
    <dsp:sp modelId="{792E5D87-065A-43A4-8F82-07ACF9D874F9}">
      <dsp:nvSpPr>
        <dsp:cNvPr id="0" name=""/>
        <dsp:cNvSpPr/>
      </dsp:nvSpPr>
      <dsp:spPr>
        <a:xfrm>
          <a:off x="3771900" y="222884"/>
          <a:ext cx="1714499" cy="1028700"/>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Behaviours and aspirations</a:t>
          </a:r>
        </a:p>
      </dsp:txBody>
      <dsp:txXfrm>
        <a:off x="3771900" y="222884"/>
        <a:ext cx="1714499" cy="1028700"/>
      </dsp:txXfrm>
    </dsp:sp>
    <dsp:sp modelId="{8DD8236C-9C63-4A13-86C0-87F541E98B46}">
      <dsp:nvSpPr>
        <dsp:cNvPr id="0" name=""/>
        <dsp:cNvSpPr/>
      </dsp:nvSpPr>
      <dsp:spPr>
        <a:xfrm>
          <a:off x="0" y="1423035"/>
          <a:ext cx="1714499" cy="1028700"/>
        </a:xfrm>
        <a:prstGeom prst="rect">
          <a:avLst/>
        </a:prstGeom>
        <a:solidFill>
          <a:schemeClr val="accent6">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Wellbeing</a:t>
          </a:r>
          <a:endParaRPr lang="en-GB" sz="1800" kern="1200"/>
        </a:p>
      </dsp:txBody>
      <dsp:txXfrm>
        <a:off x="0" y="1423035"/>
        <a:ext cx="1714499" cy="1028700"/>
      </dsp:txXfrm>
    </dsp:sp>
    <dsp:sp modelId="{387731B1-0E22-4510-920E-14C5FAB40AA3}">
      <dsp:nvSpPr>
        <dsp:cNvPr id="0" name=""/>
        <dsp:cNvSpPr/>
      </dsp:nvSpPr>
      <dsp:spPr>
        <a:xfrm>
          <a:off x="1885950" y="1423035"/>
          <a:ext cx="1714499" cy="1028700"/>
        </a:xfrm>
        <a:prstGeom prst="rect">
          <a:avLst/>
        </a:prstGeom>
        <a:solidFill>
          <a:schemeClr val="accent4">
            <a:hueOff val="14038442"/>
            <a:satOff val="0"/>
            <a:lumOff val="-56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Learning and employability</a:t>
          </a:r>
          <a:endParaRPr lang="en-GB" sz="1800" kern="1200"/>
        </a:p>
      </dsp:txBody>
      <dsp:txXfrm>
        <a:off x="1885950" y="1423035"/>
        <a:ext cx="1714499" cy="1028700"/>
      </dsp:txXfrm>
    </dsp:sp>
    <dsp:sp modelId="{D976408B-B21F-4E2B-88BE-428E9914E8AA}">
      <dsp:nvSpPr>
        <dsp:cNvPr id="0" name=""/>
        <dsp:cNvSpPr/>
      </dsp:nvSpPr>
      <dsp:spPr>
        <a:xfrm>
          <a:off x="3771900" y="1423035"/>
          <a:ext cx="1714499" cy="1028700"/>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t>Positive activity</a:t>
          </a:r>
          <a:endParaRPr lang="en-GB" sz="1800" kern="1200"/>
        </a:p>
      </dsp:txBody>
      <dsp:txXfrm>
        <a:off x="3771900" y="1423035"/>
        <a:ext cx="1714499" cy="102870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S_02_2019_v1">
      <a:dk1>
        <a:sysClr val="windowText" lastClr="000000"/>
      </a:dk1>
      <a:lt1>
        <a:sysClr val="window" lastClr="FFFFFF"/>
      </a:lt1>
      <a:dk2>
        <a:srgbClr val="001E60"/>
      </a:dk2>
      <a:lt2>
        <a:srgbClr val="EF3340"/>
      </a:lt2>
      <a:accent1>
        <a:srgbClr val="00AB84"/>
      </a:accent1>
      <a:accent2>
        <a:srgbClr val="FE5000"/>
      </a:accent2>
      <a:accent3>
        <a:srgbClr val="BB29BB"/>
      </a:accent3>
      <a:accent4>
        <a:srgbClr val="F2A900"/>
      </a:accent4>
      <a:accent5>
        <a:srgbClr val="CE0058"/>
      </a:accent5>
      <a:accent6>
        <a:srgbClr val="0085CA"/>
      </a:accent6>
      <a:hlink>
        <a:srgbClr val="0563C1"/>
      </a:hlink>
      <a:folHlink>
        <a:srgbClr val="954F72"/>
      </a:folHlink>
    </a:clrScheme>
    <a:fontScheme name="RS_PPT_2019_v1">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EB3A34B2E2174684CAFA88C7913BB9" ma:contentTypeVersion="12" ma:contentTypeDescription="Create a new document." ma:contentTypeScope="" ma:versionID="5e9f94b0c0748df8f694200a5baaf021">
  <xsd:schema xmlns:xsd="http://www.w3.org/2001/XMLSchema" xmlns:xs="http://www.w3.org/2001/XMLSchema" xmlns:p="http://schemas.microsoft.com/office/2006/metadata/properties" xmlns:ns2="d8c9c627-0a8f-47ae-aea8-a209b0fb744e" xmlns:ns3="4f363b7a-6f52-46f5-8bf0-66c77d08dabb" targetNamespace="http://schemas.microsoft.com/office/2006/metadata/properties" ma:root="true" ma:fieldsID="71034db76edf9dfd97443f9eba1e3c53" ns2:_="" ns3:_="">
    <xsd:import namespace="d8c9c627-0a8f-47ae-aea8-a209b0fb744e"/>
    <xsd:import namespace="4f363b7a-6f52-46f5-8bf0-66c77d08da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9c627-0a8f-47ae-aea8-a209b0fb7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363b7a-6f52-46f5-8bf0-66c77d08dab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75146-BA4E-43BA-B163-9DCEBC13452B}">
  <ds:schemaRefs>
    <ds:schemaRef ds:uri="http://schemas.microsoft.com/sharepoint/v3/contenttype/forms"/>
  </ds:schemaRefs>
</ds:datastoreItem>
</file>

<file path=customXml/itemProps2.xml><?xml version="1.0" encoding="utf-8"?>
<ds:datastoreItem xmlns:ds="http://schemas.openxmlformats.org/officeDocument/2006/customXml" ds:itemID="{EBBAAAD6-2DE8-4FCA-8298-A1FD43014466}">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a7ee255a-c988-4dec-bc44-6ace84ac7908"/>
    <ds:schemaRef ds:uri="http://www.w3.org/XML/1998/namespace"/>
    <ds:schemaRef ds:uri="http://purl.org/dc/dcmitype/"/>
  </ds:schemaRefs>
</ds:datastoreItem>
</file>

<file path=customXml/itemProps3.xml><?xml version="1.0" encoding="utf-8"?>
<ds:datastoreItem xmlns:ds="http://schemas.openxmlformats.org/officeDocument/2006/customXml" ds:itemID="{DB5D4820-E0B5-41D2-9E50-BA0EAFAC71CF}"/>
</file>

<file path=customXml/itemProps4.xml><?xml version="1.0" encoding="utf-8"?>
<ds:datastoreItem xmlns:ds="http://schemas.openxmlformats.org/officeDocument/2006/customXml" ds:itemID="{242EAC86-7409-4749-8F15-95D5091D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Rocket Science Proposal and Reporting template - April 2019</Template>
  <TotalTime>1</TotalTime>
  <Pages>3</Pages>
  <Words>8351</Words>
  <Characters>47606</Characters>
  <Application>Microsoft Office Word</Application>
  <DocSecurity>4</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Papamichael</dc:creator>
  <cp:keywords/>
  <dc:description/>
  <cp:lastModifiedBy>Sam Linton</cp:lastModifiedBy>
  <cp:revision>2</cp:revision>
  <cp:lastPrinted>2020-07-22T05:37:00Z</cp:lastPrinted>
  <dcterms:created xsi:type="dcterms:W3CDTF">2020-08-06T12:50:00Z</dcterms:created>
  <dcterms:modified xsi:type="dcterms:W3CDTF">2020-08-06T12:50:00Z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0x01010095EB3A34B2E2174684CAFA88C7913BB9</vt:lpwstr>
  </property>
  <property fmtid="{D5CDD505-2E9C-101B-9397-08002B2CF9AE}" pid="3" name="Order">
    <vt:r8>10934200</vt:r8>
  </property>
</Properties>
</file>